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03DA8" w14:textId="77777777" w:rsidR="00355BF8" w:rsidRPr="00355BF8" w:rsidRDefault="00355BF8" w:rsidP="0053645C">
      <w:pPr>
        <w:pStyle w:val="Headline"/>
        <w:spacing w:after="0"/>
        <w:contextualSpacing/>
      </w:pPr>
      <w:r w:rsidRPr="00355BF8">
        <w:t>Immunization Integration Program (IIP)</w:t>
      </w:r>
    </w:p>
    <w:p w14:paraId="6AEA3975" w14:textId="77777777" w:rsidR="00355BF8" w:rsidRPr="004628B5" w:rsidRDefault="00355BF8" w:rsidP="004628B5">
      <w:pPr>
        <w:pStyle w:val="Heading2"/>
      </w:pPr>
      <w:r w:rsidRPr="004628B5">
        <w:t>Data Entry Error Guide Template</w:t>
      </w:r>
    </w:p>
    <w:p w14:paraId="1DB54F20" w14:textId="77777777" w:rsidR="0053645C" w:rsidRPr="0066304C" w:rsidRDefault="0053645C" w:rsidP="0053645C">
      <w:pPr>
        <w:pStyle w:val="Subhead"/>
        <w:spacing w:after="0"/>
        <w:contextualSpacing/>
      </w:pPr>
    </w:p>
    <w:p w14:paraId="36AB3F21" w14:textId="77777777" w:rsidR="00355BF8" w:rsidRPr="00355BF8" w:rsidRDefault="00355BF8" w:rsidP="0053645C">
      <w:pPr>
        <w:pStyle w:val="Heading2"/>
        <w:spacing w:after="0"/>
        <w:ind w:left="-446"/>
        <w:contextualSpacing/>
      </w:pPr>
      <w:r w:rsidRPr="00355BF8">
        <w:t>About this template</w:t>
      </w:r>
    </w:p>
    <w:p w14:paraId="62A1B81E" w14:textId="7B8CA967" w:rsidR="00355BF8" w:rsidRDefault="00355BF8" w:rsidP="0053645C">
      <w:pPr>
        <w:pStyle w:val="BodyCopy"/>
        <w:spacing w:after="0"/>
        <w:ind w:left="-446"/>
        <w:contextualSpacing/>
      </w:pPr>
      <w:r>
        <w:t>This template is intended for use by immunization information systems (IIS) to develop a short list of errors, and ways to avoid them, that may occur when users enter data into their organization’s electronic health record/health information technology (EHR/health IT) system(s) that interface with an IIS. In addition to a jurisdiction’s implementation guide, this list is shared with provider organizations with, or working to achieve, an interface to an IIS. This data entry error guide may describe HL7 v2 message content requirements</w:t>
      </w:r>
      <w:r w:rsidR="34708EB6">
        <w:t>, such as bu</w:t>
      </w:r>
      <w:r w:rsidR="31D0883F">
        <w:t>siness rules,</w:t>
      </w:r>
      <w:r>
        <w:t xml:space="preserve"> that are not captured well in a</w:t>
      </w:r>
      <w:r w:rsidR="6DE554AB">
        <w:t xml:space="preserve"> local</w:t>
      </w:r>
      <w:r>
        <w:t xml:space="preserve"> implementation guide which may be focused on message structure. For example, the date of January 1, 2023, is a valid date. However, if the patient’s date of birth is January 1, 2023, and their vaccination date is December 1, 2022, this combination is not valid as a patient cannot be vaccinated before birth. This could indicate an error when recording the patient’s date of birth, vaccination date, or both. </w:t>
      </w:r>
    </w:p>
    <w:p w14:paraId="2DD0891F" w14:textId="77777777" w:rsidR="0053645C" w:rsidRPr="00355BF8" w:rsidRDefault="0053645C" w:rsidP="0053645C">
      <w:pPr>
        <w:pStyle w:val="BodyCopy"/>
        <w:spacing w:after="0"/>
        <w:ind w:left="-446"/>
        <w:contextualSpacing/>
      </w:pPr>
    </w:p>
    <w:p w14:paraId="71213CA6" w14:textId="61B97569" w:rsidR="00355BF8" w:rsidRDefault="00355BF8" w:rsidP="0053645C">
      <w:pPr>
        <w:pStyle w:val="BodyCopy"/>
        <w:spacing w:after="0"/>
        <w:ind w:left="-446"/>
        <w:contextualSpacing/>
      </w:pPr>
      <w:r w:rsidRPr="00355BF8">
        <w:t>Many of the issues listed in the template are found within</w:t>
      </w:r>
      <w:hyperlink r:id="rId12" w:history="1">
        <w:r w:rsidRPr="00355BF8">
          <w:rPr>
            <w:rStyle w:val="Hyperlink"/>
          </w:rPr>
          <w:t xml:space="preserve"> Data Quality Assurance Principles and Business Rules Spreadsheet</w:t>
        </w:r>
      </w:hyperlink>
      <w:r w:rsidRPr="00355BF8">
        <w:t xml:space="preserve"> created by the American Immunization Registry Association’s (AIRA) Modeling of Immunization Registry Operations Workgroup (MIROW).</w:t>
      </w:r>
    </w:p>
    <w:p w14:paraId="2B212DE8" w14:textId="77777777" w:rsidR="0053645C" w:rsidRPr="00355BF8" w:rsidRDefault="0053645C" w:rsidP="0053645C">
      <w:pPr>
        <w:pStyle w:val="BodyCopy"/>
        <w:spacing w:after="0"/>
        <w:ind w:left="-446"/>
        <w:contextualSpacing/>
      </w:pPr>
    </w:p>
    <w:p w14:paraId="23209FC5" w14:textId="77777777" w:rsidR="00355BF8" w:rsidRPr="00355BF8" w:rsidRDefault="00355BF8" w:rsidP="0053645C">
      <w:pPr>
        <w:pStyle w:val="Heading2"/>
        <w:spacing w:after="0"/>
        <w:contextualSpacing/>
      </w:pPr>
      <w:r w:rsidRPr="00355BF8">
        <w:t>How to use this template</w:t>
      </w:r>
    </w:p>
    <w:p w14:paraId="5C153ECC" w14:textId="77777777" w:rsidR="00E41866" w:rsidRDefault="00355BF8" w:rsidP="00E41866">
      <w:pPr>
        <w:pStyle w:val="BulletedList"/>
        <w:numPr>
          <w:ilvl w:val="0"/>
          <w:numId w:val="25"/>
        </w:numPr>
      </w:pPr>
      <w:r w:rsidRPr="00355BF8">
        <w:t>The error data generated in this template comes from a battery of test cases sent to the IIS’ pre-production system. These test cases mimic errors that could be seen when users enter data into a source system.</w:t>
      </w:r>
    </w:p>
    <w:p w14:paraId="0E168768" w14:textId="1F60B53A" w:rsidR="00355BF8" w:rsidRPr="00355BF8" w:rsidRDefault="00355BF8" w:rsidP="00E41866">
      <w:pPr>
        <w:pStyle w:val="BulletedList"/>
        <w:numPr>
          <w:ilvl w:val="1"/>
          <w:numId w:val="25"/>
        </w:numPr>
      </w:pPr>
      <w:r w:rsidRPr="00355BF8">
        <w:t xml:space="preserve">The following AART Test Groups were used to generate this template: </w:t>
      </w:r>
    </w:p>
    <w:p w14:paraId="11555190" w14:textId="68E71F18" w:rsidR="00355BF8" w:rsidRPr="00355BF8" w:rsidRDefault="00355BF8" w:rsidP="00E41866">
      <w:pPr>
        <w:pStyle w:val="BulletedList"/>
        <w:numPr>
          <w:ilvl w:val="2"/>
          <w:numId w:val="1"/>
        </w:numPr>
      </w:pPr>
      <w:r w:rsidRPr="00355BF8">
        <w:t>Bad Messages</w:t>
      </w:r>
    </w:p>
    <w:p w14:paraId="1126BE4F" w14:textId="34245660" w:rsidR="00355BF8" w:rsidRPr="00355BF8" w:rsidRDefault="00355BF8" w:rsidP="00E41866">
      <w:pPr>
        <w:pStyle w:val="BulletedList"/>
        <w:numPr>
          <w:ilvl w:val="2"/>
          <w:numId w:val="1"/>
        </w:numPr>
      </w:pPr>
      <w:r w:rsidRPr="00355BF8">
        <w:t>Data Quality</w:t>
      </w:r>
    </w:p>
    <w:p w14:paraId="165F8AA2" w14:textId="080459BB" w:rsidR="00355BF8" w:rsidRDefault="00355BF8" w:rsidP="00E41866">
      <w:pPr>
        <w:pStyle w:val="BulletedList"/>
        <w:numPr>
          <w:ilvl w:val="2"/>
          <w:numId w:val="1"/>
        </w:numPr>
      </w:pPr>
      <w:r w:rsidRPr="00355BF8">
        <w:t>Coded Values</w:t>
      </w:r>
    </w:p>
    <w:p w14:paraId="6A562996" w14:textId="2ABF4935" w:rsidR="00355BF8" w:rsidRPr="001869DA" w:rsidRDefault="00355BF8" w:rsidP="001869DA">
      <w:pPr>
        <w:pStyle w:val="BulletedList"/>
        <w:numPr>
          <w:ilvl w:val="0"/>
          <w:numId w:val="25"/>
        </w:numPr>
      </w:pPr>
      <w:r w:rsidRPr="001869DA">
        <w:t>Replace the yellow highlighted text with your jurisdictional information as indicated. Remove the yellow highlight formatting.</w:t>
      </w:r>
    </w:p>
    <w:p w14:paraId="06865D4D" w14:textId="07683D84" w:rsidR="00355BF8" w:rsidRPr="001869DA" w:rsidRDefault="00355BF8" w:rsidP="001869DA">
      <w:pPr>
        <w:pStyle w:val="BulletedList"/>
        <w:numPr>
          <w:ilvl w:val="0"/>
          <w:numId w:val="25"/>
        </w:numPr>
      </w:pPr>
      <w:r w:rsidRPr="001869DA">
        <w:t>Deduplicate any errors from the AIRA provided template derived from AART. For example, AART uses two test cases to check and see if a patient has an identifier. There’s no reason to repeat this information. For example, AART test cases K.01.06 and DQMQE0116 check for the same thing but are found within different test sections.</w:t>
      </w:r>
    </w:p>
    <w:p w14:paraId="6BB60579" w14:textId="450C9A77" w:rsidR="00355BF8" w:rsidRPr="001869DA" w:rsidRDefault="00355BF8" w:rsidP="001869DA">
      <w:pPr>
        <w:pStyle w:val="BulletedList"/>
        <w:numPr>
          <w:ilvl w:val="0"/>
          <w:numId w:val="25"/>
        </w:numPr>
      </w:pPr>
      <w:r w:rsidRPr="001869DA">
        <w:t xml:space="preserve">Keep this document short, no more than five pages. </w:t>
      </w:r>
    </w:p>
    <w:p w14:paraId="40FCDD21" w14:textId="4DE5E9C3" w:rsidR="00355BF8" w:rsidRPr="001869DA" w:rsidRDefault="00355BF8" w:rsidP="001869DA">
      <w:pPr>
        <w:pStyle w:val="BulletedList"/>
        <w:numPr>
          <w:ilvl w:val="0"/>
          <w:numId w:val="25"/>
        </w:numPr>
      </w:pPr>
      <w:r w:rsidRPr="001869DA">
        <w:t xml:space="preserve">Tailor your IIS’ report to display from most to least frequently occurring issues. </w:t>
      </w:r>
    </w:p>
    <w:p w14:paraId="3FBC23AA" w14:textId="2395686E" w:rsidR="00355BF8" w:rsidRPr="001869DA" w:rsidRDefault="00355BF8" w:rsidP="001869DA">
      <w:pPr>
        <w:pStyle w:val="BulletedList"/>
        <w:numPr>
          <w:ilvl w:val="0"/>
          <w:numId w:val="25"/>
        </w:numPr>
      </w:pPr>
      <w:r w:rsidRPr="001869DA">
        <w:t xml:space="preserve">Tailor your IIS’ report to </w:t>
      </w:r>
      <w:r w:rsidR="53D45EB2" w:rsidRPr="001869DA">
        <w:t>your implementation</w:t>
      </w:r>
      <w:r w:rsidR="23D842CA" w:rsidRPr="001869DA">
        <w:t>’s requirements and most common issues</w:t>
      </w:r>
      <w:r w:rsidRPr="001869DA">
        <w:t>. For example, how does your system request sex, race, or ethnicity be mapped or what characters may be included in a name?</w:t>
      </w:r>
    </w:p>
    <w:p w14:paraId="2FB10115" w14:textId="64EA819B" w:rsidR="00355BF8" w:rsidRPr="001869DA" w:rsidRDefault="00355BF8" w:rsidP="001869DA">
      <w:pPr>
        <w:pStyle w:val="BulletedList"/>
        <w:numPr>
          <w:ilvl w:val="0"/>
          <w:numId w:val="25"/>
        </w:numPr>
      </w:pPr>
      <w:r w:rsidRPr="001869DA">
        <w:t xml:space="preserve">Update </w:t>
      </w:r>
      <w:hyperlink w:anchor="Table1">
        <w:r w:rsidRPr="001869DA">
          <w:rPr>
            <w:rStyle w:val="Hyperlink"/>
            <w:color w:val="333333"/>
            <w:u w:val="none"/>
          </w:rPr>
          <w:t>Table 1</w:t>
        </w:r>
      </w:hyperlink>
      <w:r w:rsidRPr="001869DA">
        <w:t xml:space="preserve"> to reflect your IIS requirements.</w:t>
      </w:r>
    </w:p>
    <w:p w14:paraId="348351AE" w14:textId="47E23A44" w:rsidR="00355BF8" w:rsidRPr="001869DA" w:rsidRDefault="00355BF8" w:rsidP="001869DA">
      <w:pPr>
        <w:pStyle w:val="BulletedList"/>
        <w:numPr>
          <w:ilvl w:val="0"/>
          <w:numId w:val="25"/>
        </w:numPr>
      </w:pPr>
      <w:r w:rsidRPr="001869DA">
        <w:lastRenderedPageBreak/>
        <w:t>Does your IIS permit demographic updates only? If not, remove the “demographic only column in Table 1.</w:t>
      </w:r>
    </w:p>
    <w:p w14:paraId="2CE14BE4" w14:textId="4CE20F21" w:rsidR="00355BF8" w:rsidRPr="00355BF8" w:rsidRDefault="00355BF8" w:rsidP="00AA298C">
      <w:pPr>
        <w:pStyle w:val="BulletedList"/>
        <w:numPr>
          <w:ilvl w:val="0"/>
          <w:numId w:val="25"/>
        </w:numPr>
      </w:pPr>
      <w:r w:rsidRPr="00355BF8">
        <w:t xml:space="preserve">Does your IIS perform cross-field data validation? If so, modify the contents of Table 2 to include your scenarios. </w:t>
      </w:r>
    </w:p>
    <w:p w14:paraId="5A292ED6" w14:textId="3AB9A7C9" w:rsidR="00355BF8" w:rsidRPr="00355BF8" w:rsidRDefault="00355BF8" w:rsidP="00DD215A">
      <w:pPr>
        <w:pStyle w:val="BulletedList"/>
        <w:numPr>
          <w:ilvl w:val="1"/>
          <w:numId w:val="25"/>
        </w:numPr>
      </w:pPr>
      <w:r>
        <w:t>Potential cross-field validation</w:t>
      </w:r>
      <w:r w:rsidR="715D2FCC">
        <w:t xml:space="preserve"> example scenarios</w:t>
      </w:r>
      <w:r w:rsidR="004B4771">
        <w:t>:</w:t>
      </w:r>
    </w:p>
    <w:p w14:paraId="78F6ACBE" w14:textId="3F4058C8" w:rsidR="00355BF8" w:rsidRPr="00355BF8" w:rsidRDefault="00355BF8" w:rsidP="00DD215A">
      <w:pPr>
        <w:pStyle w:val="BulletedList"/>
        <w:numPr>
          <w:ilvl w:val="2"/>
          <w:numId w:val="25"/>
        </w:numPr>
      </w:pPr>
      <w:r w:rsidRPr="00355BF8">
        <w:t>Vaccine code (CVX, NDC, or CPT) vs Manufacturer (MVX)</w:t>
      </w:r>
    </w:p>
    <w:p w14:paraId="2A4DEF88" w14:textId="240D01B4" w:rsidR="00355BF8" w:rsidRPr="00355BF8" w:rsidRDefault="00355BF8" w:rsidP="00C7329A">
      <w:pPr>
        <w:pStyle w:val="BulletedList"/>
        <w:numPr>
          <w:ilvl w:val="2"/>
          <w:numId w:val="25"/>
        </w:numPr>
      </w:pPr>
      <w:r w:rsidRPr="00355BF8">
        <w:t>Date of Birth vs Date of Death</w:t>
      </w:r>
    </w:p>
    <w:p w14:paraId="0AEB0DA6" w14:textId="05BB9CAD" w:rsidR="00355BF8" w:rsidRPr="00355BF8" w:rsidRDefault="00355BF8" w:rsidP="00C7329A">
      <w:pPr>
        <w:pStyle w:val="BulletedList"/>
        <w:numPr>
          <w:ilvl w:val="2"/>
          <w:numId w:val="25"/>
        </w:numPr>
      </w:pPr>
      <w:r w:rsidRPr="00355BF8">
        <w:t>Date of Death vs Death Indicator</w:t>
      </w:r>
    </w:p>
    <w:p w14:paraId="76775997" w14:textId="17A61CFF" w:rsidR="00355BF8" w:rsidRPr="00355BF8" w:rsidRDefault="00355BF8" w:rsidP="00C7329A">
      <w:pPr>
        <w:pStyle w:val="BulletedList"/>
        <w:numPr>
          <w:ilvl w:val="2"/>
          <w:numId w:val="25"/>
        </w:numPr>
      </w:pPr>
      <w:r w:rsidRPr="00355BF8">
        <w:t>Birth order &gt;1 vs Multiple Birth Indicator</w:t>
      </w:r>
    </w:p>
    <w:p w14:paraId="5BB4F036" w14:textId="7934321D" w:rsidR="00355BF8" w:rsidRPr="00355BF8" w:rsidRDefault="00355BF8" w:rsidP="00DD215A">
      <w:pPr>
        <w:pStyle w:val="BulletedList"/>
        <w:numPr>
          <w:ilvl w:val="0"/>
          <w:numId w:val="25"/>
        </w:numPr>
      </w:pPr>
      <w:r>
        <w:t xml:space="preserve">Include a link to list of codes that are acceptable within your jurisdiction. </w:t>
      </w:r>
    </w:p>
    <w:p w14:paraId="47703949" w14:textId="048C5580" w:rsidR="00355BF8" w:rsidRPr="00355BF8" w:rsidRDefault="00355BF8" w:rsidP="00AA298C">
      <w:pPr>
        <w:pStyle w:val="BulletedList"/>
        <w:numPr>
          <w:ilvl w:val="0"/>
          <w:numId w:val="25"/>
        </w:numPr>
      </w:pPr>
      <w:r w:rsidRPr="00355BF8">
        <w:t xml:space="preserve">Catalog issues that will not permit an IIS to create the most basic patient and immunization records. Avoid listing issues that request additional information. </w:t>
      </w:r>
    </w:p>
    <w:p w14:paraId="37526E0D" w14:textId="41A3CA8D" w:rsidR="00355BF8" w:rsidRPr="00355BF8" w:rsidRDefault="00355BF8" w:rsidP="00AA298C">
      <w:pPr>
        <w:pStyle w:val="BulletedList"/>
        <w:numPr>
          <w:ilvl w:val="0"/>
          <w:numId w:val="25"/>
        </w:numPr>
      </w:pPr>
      <w:r>
        <w:t>Note any cross-field validation where fields from different areas mu</w:t>
      </w:r>
      <w:r w:rsidR="30709BAE">
        <w:t>st</w:t>
      </w:r>
      <w:r>
        <w:t xml:space="preserve"> align such as vaccine trade name / vaccine code and manufacturer or date of birth and vaccination date.</w:t>
      </w:r>
    </w:p>
    <w:p w14:paraId="7054BBF7" w14:textId="46A17F13" w:rsidR="00355BF8" w:rsidRPr="00355BF8" w:rsidRDefault="00355BF8" w:rsidP="00AA298C">
      <w:pPr>
        <w:pStyle w:val="BulletedList"/>
        <w:numPr>
          <w:ilvl w:val="0"/>
          <w:numId w:val="25"/>
        </w:numPr>
      </w:pPr>
      <w:r w:rsidRPr="00355BF8">
        <w:t>Ideally, IIS should keep only the most frequent errors that occur when data is sent to your IIS. For example, vaccination date after a date of death would be less likely than a missing date of birth. Errors should be listed in order of most common to least common. IIS should identify their 10 most common errors or remove errors that push the document to more than five pages.</w:t>
      </w:r>
    </w:p>
    <w:p w14:paraId="7DBBEB5D" w14:textId="3C94CB54" w:rsidR="00355BF8" w:rsidRPr="00355BF8" w:rsidRDefault="00355BF8" w:rsidP="00AA298C">
      <w:pPr>
        <w:pStyle w:val="BulletedList"/>
        <w:numPr>
          <w:ilvl w:val="0"/>
          <w:numId w:val="25"/>
        </w:numPr>
      </w:pPr>
      <w:r w:rsidRPr="00355BF8">
        <w:t xml:space="preserve">Review yellow highlighted text with information specific to your IIS and remove the yellow highlights. For example, replace “IIS name” with your IIS name. Another example would be reviewing the demographic information required for patients in your IIS – update these as required to match the IIS’ requirements. </w:t>
      </w:r>
    </w:p>
    <w:p w14:paraId="2D4139B6" w14:textId="33491DAC" w:rsidR="00355BF8" w:rsidRPr="00355BF8" w:rsidRDefault="00355BF8" w:rsidP="00AA298C">
      <w:pPr>
        <w:pStyle w:val="BulletedList"/>
        <w:numPr>
          <w:ilvl w:val="0"/>
          <w:numId w:val="25"/>
        </w:numPr>
      </w:pPr>
      <w:r w:rsidRPr="00355BF8">
        <w:t>Review the instructions for provider organizations and modify as needed.</w:t>
      </w:r>
    </w:p>
    <w:p w14:paraId="3A4FB663" w14:textId="17042641" w:rsidR="00355BF8" w:rsidRPr="00355BF8" w:rsidRDefault="00355BF8" w:rsidP="00AA298C">
      <w:pPr>
        <w:pStyle w:val="BulletedList"/>
        <w:numPr>
          <w:ilvl w:val="0"/>
          <w:numId w:val="25"/>
        </w:numPr>
      </w:pPr>
      <w:r w:rsidRPr="00355BF8">
        <w:t xml:space="preserve">Review the strategies for avoiding data entry errors. Add, modify, or delete as needed. </w:t>
      </w:r>
    </w:p>
    <w:p w14:paraId="1F14C171" w14:textId="153C4C21" w:rsidR="00355BF8" w:rsidRPr="00355BF8" w:rsidRDefault="00355BF8" w:rsidP="00AA298C">
      <w:pPr>
        <w:pStyle w:val="BulletedList"/>
        <w:numPr>
          <w:ilvl w:val="0"/>
          <w:numId w:val="25"/>
        </w:numPr>
      </w:pPr>
      <w:r w:rsidRPr="00355BF8">
        <w:t xml:space="preserve">Review the implementation considerations to address additional questions about operationalizing use of this template. </w:t>
      </w:r>
    </w:p>
    <w:p w14:paraId="7A4DDED8" w14:textId="45415086" w:rsidR="00355BF8" w:rsidRDefault="00355BF8" w:rsidP="00AA298C">
      <w:pPr>
        <w:pStyle w:val="BulletedList"/>
        <w:numPr>
          <w:ilvl w:val="0"/>
          <w:numId w:val="25"/>
        </w:numPr>
      </w:pPr>
      <w:r w:rsidRPr="00355BF8">
        <w:t xml:space="preserve">Publish your final minimizing data entry errors guide online, along with your jurisdiction’s other onboarding and data exchange resources. Ensure cross-linking across these resources. </w:t>
      </w:r>
    </w:p>
    <w:p w14:paraId="4FDE6150" w14:textId="77777777" w:rsidR="0053645C" w:rsidRPr="00355BF8" w:rsidRDefault="0053645C" w:rsidP="0053645C">
      <w:pPr>
        <w:pStyle w:val="BodyCopy"/>
        <w:spacing w:after="0"/>
        <w:ind w:left="270"/>
        <w:contextualSpacing/>
      </w:pPr>
    </w:p>
    <w:p w14:paraId="186AF9A9" w14:textId="77777777" w:rsidR="00355BF8" w:rsidRPr="00355BF8" w:rsidRDefault="00355BF8" w:rsidP="00484105">
      <w:pPr>
        <w:pStyle w:val="Heading2"/>
        <w:spacing w:after="0"/>
        <w:contextualSpacing/>
      </w:pPr>
      <w:r w:rsidRPr="00355BF8">
        <w:t>Implementation considerations</w:t>
      </w:r>
    </w:p>
    <w:p w14:paraId="5AF87F2A" w14:textId="201F05DF" w:rsidR="00355BF8" w:rsidRPr="004B4771" w:rsidRDefault="00355BF8" w:rsidP="000F7969">
      <w:pPr>
        <w:pStyle w:val="BulletedList"/>
      </w:pPr>
      <w:r w:rsidRPr="004B4771">
        <w:t xml:space="preserve">Who is responsible for maintaining this document and updating as needed? How often should the form be reviewed for potential changes? Who should be involved in review of changes, and who needs to approve changes? </w:t>
      </w:r>
    </w:p>
    <w:p w14:paraId="0A3365FF" w14:textId="636727AF" w:rsidR="00355BF8" w:rsidRDefault="00355BF8" w:rsidP="000F7969">
      <w:pPr>
        <w:pStyle w:val="BulletedList"/>
      </w:pPr>
      <w:r w:rsidRPr="004B4771">
        <w:t xml:space="preserve">For support with usage of this template, please contact </w:t>
      </w:r>
      <w:hyperlink r:id="rId13" w:history="1">
        <w:r w:rsidR="0053645C" w:rsidRPr="00D86F28">
          <w:rPr>
            <w:rStyle w:val="Hyperlink"/>
          </w:rPr>
          <w:t>iip@himss.org</w:t>
        </w:r>
      </w:hyperlink>
      <w:r w:rsidRPr="004B4771">
        <w:t>.</w:t>
      </w:r>
    </w:p>
    <w:p w14:paraId="7D2B5177" w14:textId="77777777" w:rsidR="0053645C" w:rsidRPr="004B4771" w:rsidRDefault="0053645C" w:rsidP="00484105">
      <w:pPr>
        <w:pStyle w:val="BodyCopy"/>
        <w:spacing w:after="0"/>
        <w:ind w:left="630"/>
        <w:contextualSpacing/>
      </w:pPr>
    </w:p>
    <w:p w14:paraId="70DCA526" w14:textId="711D8B78" w:rsidR="004B4771" w:rsidRPr="005B51C0" w:rsidRDefault="00355BF8" w:rsidP="005B51C0">
      <w:pPr>
        <w:pStyle w:val="BodyCopy"/>
        <w:jc w:val="center"/>
      </w:pPr>
      <w:r w:rsidRPr="005B51C0">
        <w:rPr>
          <w:highlight w:val="yellow"/>
        </w:rPr>
        <w:t>*******Delete the cover page and instructions before publishing to your website******* </w:t>
      </w:r>
    </w:p>
    <w:p w14:paraId="2E59501D" w14:textId="77777777" w:rsidR="004B4771" w:rsidRDefault="004B4771" w:rsidP="00484105">
      <w:pPr>
        <w:spacing w:after="0"/>
        <w:contextualSpacing/>
        <w:rPr>
          <w:rFonts w:ascii="Century Gothic" w:hAnsi="Century Gothic"/>
          <w:b/>
          <w:color w:val="54C0E8"/>
          <w:sz w:val="18"/>
          <w:szCs w:val="18"/>
        </w:rPr>
      </w:pPr>
      <w:r>
        <w:rPr>
          <w:sz w:val="18"/>
          <w:szCs w:val="18"/>
        </w:rPr>
        <w:br w:type="page"/>
      </w:r>
    </w:p>
    <w:p w14:paraId="5BB8A7E0" w14:textId="77777777" w:rsidR="00355BF8" w:rsidRDefault="00355BF8" w:rsidP="004628B5">
      <w:pPr>
        <w:pStyle w:val="Heading2"/>
        <w:spacing w:after="0"/>
      </w:pPr>
      <w:r w:rsidRPr="0066304C">
        <w:rPr>
          <w:highlight w:val="yellow"/>
        </w:rPr>
        <w:lastRenderedPageBreak/>
        <w:t>IIS name</w:t>
      </w:r>
      <w:r w:rsidRPr="00355BF8">
        <w:t xml:space="preserve"> Data Entry Error Guide</w:t>
      </w:r>
    </w:p>
    <w:p w14:paraId="4EFA22FA" w14:textId="77777777" w:rsidR="00420172" w:rsidRPr="00355BF8" w:rsidRDefault="00420172" w:rsidP="004628B5">
      <w:pPr>
        <w:pStyle w:val="Subhead"/>
        <w:spacing w:after="0"/>
        <w:contextualSpacing/>
      </w:pPr>
    </w:p>
    <w:p w14:paraId="560D2CFE" w14:textId="77777777" w:rsidR="00355BF8" w:rsidRPr="00355BF8" w:rsidRDefault="00355BF8" w:rsidP="00420172">
      <w:pPr>
        <w:pStyle w:val="Heading2"/>
        <w:spacing w:after="0"/>
        <w:contextualSpacing/>
      </w:pPr>
      <w:r w:rsidRPr="00355BF8">
        <w:t xml:space="preserve">General strategies to reduce data entry </w:t>
      </w:r>
      <w:proofErr w:type="gramStart"/>
      <w:r w:rsidRPr="00355BF8">
        <w:t>errors</w:t>
      </w:r>
      <w:proofErr w:type="gramEnd"/>
    </w:p>
    <w:p w14:paraId="5283E656" w14:textId="7B9AF9A9" w:rsidR="00355BF8" w:rsidRPr="0066304C" w:rsidRDefault="00355BF8" w:rsidP="004754F8">
      <w:pPr>
        <w:pStyle w:val="BulletedList"/>
      </w:pPr>
      <w:r w:rsidRPr="0066304C">
        <w:t>Talk to your EHR system administrator or vendor about configuring alerts or highlights when potential data entry errors occur.</w:t>
      </w:r>
    </w:p>
    <w:p w14:paraId="292857D2" w14:textId="64C21477" w:rsidR="00355BF8" w:rsidRPr="0066304C" w:rsidRDefault="00355BF8" w:rsidP="004754F8">
      <w:pPr>
        <w:pStyle w:val="BulletedList"/>
      </w:pPr>
      <w:r w:rsidRPr="0066304C">
        <w:t>Talk to your EHR system administrator or vendor about how your EHR-IIS interface is configured.</w:t>
      </w:r>
    </w:p>
    <w:p w14:paraId="0BBDE052" w14:textId="557CDDE4" w:rsidR="00355BF8" w:rsidRPr="0066304C" w:rsidRDefault="00355BF8" w:rsidP="004754F8">
      <w:pPr>
        <w:pStyle w:val="BulletedList"/>
      </w:pPr>
      <w:r w:rsidRPr="0066304C">
        <w:t>Talk to your EHR system administrator or contact the IIS to determine what codes are accepted.</w:t>
      </w:r>
    </w:p>
    <w:p w14:paraId="0E5352C7" w14:textId="26954FD7" w:rsidR="00355BF8" w:rsidRPr="0066304C" w:rsidRDefault="00355BF8" w:rsidP="004754F8">
      <w:pPr>
        <w:pStyle w:val="BulletedList"/>
      </w:pPr>
      <w:r w:rsidRPr="0066304C">
        <w:t xml:space="preserve">Ask users to review data entry resources </w:t>
      </w:r>
      <w:r w:rsidRPr="0066304C">
        <w:rPr>
          <w:highlight w:val="yellow"/>
        </w:rPr>
        <w:t>here</w:t>
      </w:r>
      <w:r w:rsidRPr="0066304C">
        <w:t>.</w:t>
      </w:r>
    </w:p>
    <w:p w14:paraId="7E7FE5F6" w14:textId="77777777" w:rsidR="00420172" w:rsidRDefault="00420172" w:rsidP="00420172">
      <w:pPr>
        <w:pStyle w:val="Heading2"/>
        <w:spacing w:after="0"/>
        <w:contextualSpacing/>
      </w:pPr>
    </w:p>
    <w:p w14:paraId="2D9B5D7B" w14:textId="6D1CA201" w:rsidR="00355BF8" w:rsidRPr="0066304C" w:rsidRDefault="00355BF8" w:rsidP="00420172">
      <w:pPr>
        <w:pStyle w:val="Heading2"/>
        <w:spacing w:after="0"/>
        <w:contextualSpacing/>
      </w:pPr>
      <w:r w:rsidRPr="0066304C">
        <w:t xml:space="preserve">Ensure that the following absolute minimum data </w:t>
      </w:r>
      <w:proofErr w:type="gramStart"/>
      <w:r w:rsidRPr="0066304C">
        <w:t>exist</w:t>
      </w:r>
      <w:proofErr w:type="gramEnd"/>
    </w:p>
    <w:p w14:paraId="3C5E1292" w14:textId="77777777" w:rsidR="00355BF8" w:rsidRPr="00355BF8" w:rsidRDefault="00355BF8" w:rsidP="00420172">
      <w:pPr>
        <w:pStyle w:val="BodyCopy"/>
        <w:spacing w:after="0"/>
        <w:contextualSpacing/>
      </w:pPr>
      <w:bookmarkStart w:id="0" w:name="Table1"/>
      <w:r>
        <w:t xml:space="preserve">Table 1. Absolute minimum data elements depending on record </w:t>
      </w:r>
      <w:proofErr w:type="gramStart"/>
      <w:r>
        <w:t>type</w:t>
      </w:r>
      <w:bookmarkEnd w:id="0"/>
      <w:proofErr w:type="gramEnd"/>
    </w:p>
    <w:p w14:paraId="2A50AC81" w14:textId="77777777" w:rsidR="0066304C" w:rsidRPr="00355BF8" w:rsidRDefault="00355BF8" w:rsidP="00420172">
      <w:pPr>
        <w:pStyle w:val="Heading1"/>
        <w:spacing w:after="0"/>
        <w:ind w:left="-446"/>
        <w:contextualSpacing/>
        <w:rPr>
          <w:sz w:val="18"/>
          <w:szCs w:val="18"/>
        </w:rPr>
      </w:pPr>
      <w:r w:rsidRPr="00355BF8">
        <w:rPr>
          <w:sz w:val="18"/>
          <w:szCs w:val="18"/>
        </w:rPr>
        <w:t xml:space="preserve"> </w:t>
      </w:r>
    </w:p>
    <w:tbl>
      <w:tblPr>
        <w:tblStyle w:val="AIRA2"/>
        <w:tblW w:w="9822" w:type="dxa"/>
        <w:tblInd w:w="-465" w:type="dxa"/>
        <w:tblLook w:val="04A0" w:firstRow="1" w:lastRow="0" w:firstColumn="1" w:lastColumn="0" w:noHBand="0" w:noVBand="1"/>
      </w:tblPr>
      <w:tblGrid>
        <w:gridCol w:w="3249"/>
        <w:gridCol w:w="2144"/>
        <w:gridCol w:w="2294"/>
        <w:gridCol w:w="2135"/>
      </w:tblGrid>
      <w:tr w:rsidR="00A9133C" w:rsidRPr="00BF1D42" w14:paraId="21FB2E2B" w14:textId="77777777" w:rsidTr="009F0860">
        <w:trPr>
          <w:cnfStyle w:val="100000000000" w:firstRow="1" w:lastRow="0" w:firstColumn="0" w:lastColumn="0" w:oddVBand="0" w:evenVBand="0" w:oddHBand="0" w:evenHBand="0" w:firstRowFirstColumn="0" w:firstRowLastColumn="0" w:lastRowFirstColumn="0" w:lastRowLastColumn="0"/>
          <w:trHeight w:val="1230"/>
        </w:trPr>
        <w:tc>
          <w:tcPr>
            <w:tcW w:w="3249" w:type="dxa"/>
            <w:shd w:val="clear" w:color="auto" w:fill="1E22AA"/>
            <w:hideMark/>
          </w:tcPr>
          <w:p w14:paraId="4479B3A7" w14:textId="77777777" w:rsidR="0066304C" w:rsidRPr="00BF1D42" w:rsidRDefault="0066304C" w:rsidP="00196C94">
            <w:pPr>
              <w:pStyle w:val="BodyCopy"/>
              <w:spacing w:line="276" w:lineRule="auto"/>
              <w:rPr>
                <w:b w:val="0"/>
              </w:rPr>
            </w:pPr>
            <w:r w:rsidRPr="00BF1D42">
              <w:t> </w:t>
            </w:r>
          </w:p>
          <w:p w14:paraId="3E4500FA" w14:textId="77777777" w:rsidR="009F0860" w:rsidRPr="00BF1D42" w:rsidRDefault="009F0860" w:rsidP="009F0860">
            <w:pPr>
              <w:rPr>
                <w:rFonts w:ascii="Century Gothic" w:hAnsi="Century Gothic" w:cs="Times New Roman (Body CS)"/>
                <w:b w:val="0"/>
                <w:bCs/>
                <w:color w:val="333333"/>
                <w:spacing w:val="10"/>
                <w:sz w:val="20"/>
                <w:szCs w:val="20"/>
              </w:rPr>
            </w:pPr>
          </w:p>
          <w:p w14:paraId="4BA7DBFA" w14:textId="77777777" w:rsidR="009F0860" w:rsidRPr="00BF1D42" w:rsidRDefault="009F0860" w:rsidP="009F0860">
            <w:pPr>
              <w:jc w:val="center"/>
              <w:rPr>
                <w:rFonts w:ascii="Century Gothic" w:hAnsi="Century Gothic" w:cs="Times New Roman (Body CS)"/>
                <w:b w:val="0"/>
                <w:bCs/>
                <w:color w:val="333333"/>
                <w:spacing w:val="10"/>
                <w:sz w:val="20"/>
                <w:szCs w:val="20"/>
              </w:rPr>
            </w:pPr>
          </w:p>
          <w:p w14:paraId="79735CD4" w14:textId="78435F31" w:rsidR="009F0860" w:rsidRPr="00BF1D42" w:rsidRDefault="009F0860" w:rsidP="009F0860">
            <w:pPr>
              <w:rPr>
                <w:rFonts w:ascii="Century Gothic" w:hAnsi="Century Gothic"/>
                <w:sz w:val="20"/>
                <w:szCs w:val="20"/>
              </w:rPr>
            </w:pPr>
          </w:p>
        </w:tc>
        <w:tc>
          <w:tcPr>
            <w:tcW w:w="2144" w:type="dxa"/>
            <w:shd w:val="clear" w:color="auto" w:fill="1E22AA"/>
            <w:hideMark/>
          </w:tcPr>
          <w:p w14:paraId="59BD206F" w14:textId="77777777" w:rsidR="0066304C" w:rsidRPr="00BF1D42" w:rsidRDefault="0066304C" w:rsidP="00196C94">
            <w:pPr>
              <w:pStyle w:val="BodyCopy"/>
              <w:spacing w:line="276" w:lineRule="auto"/>
              <w:ind w:left="-30" w:right="100"/>
              <w:rPr>
                <w:color w:val="FFFFFF" w:themeColor="background1"/>
              </w:rPr>
            </w:pPr>
            <w:r w:rsidRPr="00BF1D42">
              <w:rPr>
                <w:color w:val="FFFFFF" w:themeColor="background1"/>
              </w:rPr>
              <w:t xml:space="preserve">Demographic-Only </w:t>
            </w:r>
          </w:p>
        </w:tc>
        <w:tc>
          <w:tcPr>
            <w:tcW w:w="2294" w:type="dxa"/>
            <w:shd w:val="clear" w:color="auto" w:fill="1E22AA"/>
            <w:hideMark/>
          </w:tcPr>
          <w:p w14:paraId="4792200F" w14:textId="77777777" w:rsidR="0066304C" w:rsidRPr="00BF1D42" w:rsidRDefault="0066304C" w:rsidP="00196C94">
            <w:pPr>
              <w:pStyle w:val="BodyCopy"/>
              <w:spacing w:line="276" w:lineRule="auto"/>
              <w:ind w:left="-40" w:right="10"/>
              <w:rPr>
                <w:color w:val="FFFFFF" w:themeColor="background1"/>
              </w:rPr>
            </w:pPr>
            <w:r w:rsidRPr="00BF1D42">
              <w:rPr>
                <w:color w:val="FFFFFF" w:themeColor="background1"/>
              </w:rPr>
              <w:t>Administered Vaccination Event + Demographic</w:t>
            </w:r>
          </w:p>
        </w:tc>
        <w:tc>
          <w:tcPr>
            <w:tcW w:w="2135" w:type="dxa"/>
            <w:shd w:val="clear" w:color="auto" w:fill="1E22AA"/>
            <w:hideMark/>
          </w:tcPr>
          <w:p w14:paraId="511BFEA2" w14:textId="77777777" w:rsidR="0066304C" w:rsidRPr="00BF1D42" w:rsidRDefault="0066304C" w:rsidP="00196C94">
            <w:pPr>
              <w:pStyle w:val="BodyCopy"/>
              <w:spacing w:line="276" w:lineRule="auto"/>
              <w:ind w:left="0" w:right="0"/>
              <w:rPr>
                <w:b w:val="0"/>
                <w:color w:val="FFFFFF" w:themeColor="background1"/>
              </w:rPr>
            </w:pPr>
            <w:r w:rsidRPr="00BF1D42">
              <w:rPr>
                <w:color w:val="FFFFFF" w:themeColor="background1"/>
              </w:rPr>
              <w:t>Historical Vaccination Event + Demographic</w:t>
            </w:r>
          </w:p>
          <w:p w14:paraId="4BE4C234" w14:textId="39ECEBBA" w:rsidR="00196C94" w:rsidRPr="00BF1D42" w:rsidRDefault="00196C94" w:rsidP="00196C94">
            <w:pPr>
              <w:pStyle w:val="BodyCopy"/>
              <w:spacing w:line="276" w:lineRule="auto"/>
              <w:ind w:left="0" w:right="0"/>
              <w:rPr>
                <w:color w:val="FFFFFF" w:themeColor="background1"/>
              </w:rPr>
            </w:pPr>
          </w:p>
        </w:tc>
      </w:tr>
      <w:tr w:rsidR="00A9133C" w:rsidRPr="00BF1D42" w14:paraId="5DCC92ED" w14:textId="77777777" w:rsidTr="00196C94">
        <w:trPr>
          <w:cnfStyle w:val="000000100000" w:firstRow="0" w:lastRow="0" w:firstColumn="0" w:lastColumn="0" w:oddVBand="0" w:evenVBand="0" w:oddHBand="1" w:evenHBand="0" w:firstRowFirstColumn="0" w:firstRowLastColumn="0" w:lastRowFirstColumn="0" w:lastRowLastColumn="0"/>
          <w:trHeight w:val="354"/>
        </w:trPr>
        <w:tc>
          <w:tcPr>
            <w:tcW w:w="3249" w:type="dxa"/>
            <w:hideMark/>
          </w:tcPr>
          <w:p w14:paraId="3C26E2F7" w14:textId="77777777" w:rsidR="0066304C" w:rsidRPr="00BF1D42" w:rsidRDefault="0066304C" w:rsidP="00196C94">
            <w:pPr>
              <w:pStyle w:val="BodyCopy"/>
              <w:spacing w:line="276" w:lineRule="auto"/>
              <w:ind w:left="0"/>
            </w:pPr>
            <w:r w:rsidRPr="00BF1D42">
              <w:t>Vaccinating Organization</w:t>
            </w:r>
          </w:p>
        </w:tc>
        <w:tc>
          <w:tcPr>
            <w:tcW w:w="2144" w:type="dxa"/>
            <w:hideMark/>
          </w:tcPr>
          <w:p w14:paraId="3ADDF22D" w14:textId="77777777" w:rsidR="0066304C" w:rsidRPr="00BF1D42" w:rsidRDefault="0066304C" w:rsidP="00196C94">
            <w:pPr>
              <w:pStyle w:val="BodyCopy"/>
              <w:spacing w:line="276" w:lineRule="auto"/>
              <w:ind w:left="0"/>
            </w:pPr>
            <w:r w:rsidRPr="00BF1D42">
              <w:t> </w:t>
            </w:r>
          </w:p>
        </w:tc>
        <w:tc>
          <w:tcPr>
            <w:tcW w:w="2294" w:type="dxa"/>
            <w:hideMark/>
          </w:tcPr>
          <w:p w14:paraId="6FA07705" w14:textId="77777777" w:rsidR="0066304C" w:rsidRPr="00BF1D42" w:rsidRDefault="0066304C" w:rsidP="00196C94">
            <w:pPr>
              <w:pStyle w:val="BodyCopy"/>
              <w:spacing w:line="276" w:lineRule="auto"/>
              <w:ind w:left="0"/>
            </w:pPr>
            <w:r w:rsidRPr="00BF1D42">
              <w:t>X</w:t>
            </w:r>
          </w:p>
        </w:tc>
        <w:tc>
          <w:tcPr>
            <w:tcW w:w="2135" w:type="dxa"/>
            <w:hideMark/>
          </w:tcPr>
          <w:p w14:paraId="7A02F060" w14:textId="77777777" w:rsidR="0066304C" w:rsidRPr="00BF1D42" w:rsidRDefault="0066304C" w:rsidP="00196C94">
            <w:pPr>
              <w:pStyle w:val="BodyCopy"/>
              <w:spacing w:line="276" w:lineRule="auto"/>
              <w:ind w:left="0"/>
            </w:pPr>
            <w:r w:rsidRPr="00BF1D42">
              <w:t> </w:t>
            </w:r>
          </w:p>
        </w:tc>
      </w:tr>
      <w:tr w:rsidR="00A9133C" w:rsidRPr="00BF1D42" w14:paraId="712F2013" w14:textId="77777777" w:rsidTr="00196C94">
        <w:trPr>
          <w:cnfStyle w:val="000000010000" w:firstRow="0" w:lastRow="0" w:firstColumn="0" w:lastColumn="0" w:oddVBand="0" w:evenVBand="0" w:oddHBand="0" w:evenHBand="1" w:firstRowFirstColumn="0" w:firstRowLastColumn="0" w:lastRowFirstColumn="0" w:lastRowLastColumn="0"/>
          <w:trHeight w:val="354"/>
        </w:trPr>
        <w:tc>
          <w:tcPr>
            <w:tcW w:w="3249" w:type="dxa"/>
            <w:hideMark/>
          </w:tcPr>
          <w:p w14:paraId="0C2D7846" w14:textId="77777777" w:rsidR="0066304C" w:rsidRPr="00BF1D42" w:rsidRDefault="0066304C" w:rsidP="00196C94">
            <w:pPr>
              <w:pStyle w:val="BodyCopy"/>
              <w:spacing w:line="276" w:lineRule="auto"/>
              <w:ind w:left="0"/>
            </w:pPr>
            <w:r w:rsidRPr="00BF1D42">
              <w:t>Recording Organization</w:t>
            </w:r>
          </w:p>
        </w:tc>
        <w:tc>
          <w:tcPr>
            <w:tcW w:w="2144" w:type="dxa"/>
            <w:hideMark/>
          </w:tcPr>
          <w:p w14:paraId="476BD7AB" w14:textId="77777777" w:rsidR="0066304C" w:rsidRPr="00BF1D42" w:rsidRDefault="0066304C" w:rsidP="00196C94">
            <w:pPr>
              <w:pStyle w:val="BodyCopy"/>
              <w:spacing w:line="276" w:lineRule="auto"/>
              <w:ind w:left="0"/>
            </w:pPr>
            <w:r w:rsidRPr="00BF1D42">
              <w:t> </w:t>
            </w:r>
          </w:p>
        </w:tc>
        <w:tc>
          <w:tcPr>
            <w:tcW w:w="2294" w:type="dxa"/>
            <w:hideMark/>
          </w:tcPr>
          <w:p w14:paraId="0F3D847B" w14:textId="77777777" w:rsidR="0066304C" w:rsidRPr="00BF1D42" w:rsidRDefault="0066304C" w:rsidP="00196C94">
            <w:pPr>
              <w:pStyle w:val="BodyCopy"/>
              <w:spacing w:line="276" w:lineRule="auto"/>
              <w:ind w:left="0"/>
            </w:pPr>
            <w:r w:rsidRPr="00BF1D42">
              <w:t> </w:t>
            </w:r>
          </w:p>
        </w:tc>
        <w:tc>
          <w:tcPr>
            <w:tcW w:w="2135" w:type="dxa"/>
            <w:hideMark/>
          </w:tcPr>
          <w:p w14:paraId="46100F7E" w14:textId="77777777" w:rsidR="0066304C" w:rsidRPr="00BF1D42" w:rsidRDefault="0066304C" w:rsidP="00196C94">
            <w:pPr>
              <w:pStyle w:val="BodyCopy"/>
              <w:spacing w:line="276" w:lineRule="auto"/>
              <w:ind w:left="0"/>
            </w:pPr>
            <w:r w:rsidRPr="00BF1D42">
              <w:t>X</w:t>
            </w:r>
          </w:p>
        </w:tc>
      </w:tr>
      <w:tr w:rsidR="00A9133C" w:rsidRPr="00BF1D42" w14:paraId="7A7CB480" w14:textId="77777777" w:rsidTr="00196C94">
        <w:trPr>
          <w:cnfStyle w:val="000000100000" w:firstRow="0" w:lastRow="0" w:firstColumn="0" w:lastColumn="0" w:oddVBand="0" w:evenVBand="0" w:oddHBand="1" w:evenHBand="0" w:firstRowFirstColumn="0" w:firstRowLastColumn="0" w:lastRowFirstColumn="0" w:lastRowLastColumn="0"/>
          <w:trHeight w:val="354"/>
        </w:trPr>
        <w:tc>
          <w:tcPr>
            <w:tcW w:w="3249" w:type="dxa"/>
            <w:hideMark/>
          </w:tcPr>
          <w:p w14:paraId="37EE67CC" w14:textId="77777777" w:rsidR="0066304C" w:rsidRPr="00BF1D42" w:rsidRDefault="0066304C" w:rsidP="00196C94">
            <w:pPr>
              <w:pStyle w:val="BodyCopy"/>
              <w:spacing w:line="276" w:lineRule="auto"/>
              <w:ind w:left="0"/>
            </w:pPr>
            <w:r w:rsidRPr="00BF1D42">
              <w:t>Submitting Organization</w:t>
            </w:r>
          </w:p>
        </w:tc>
        <w:tc>
          <w:tcPr>
            <w:tcW w:w="2144" w:type="dxa"/>
            <w:hideMark/>
          </w:tcPr>
          <w:p w14:paraId="5010D05B" w14:textId="77777777" w:rsidR="0066304C" w:rsidRPr="00BF1D42" w:rsidRDefault="0066304C" w:rsidP="00196C94">
            <w:pPr>
              <w:pStyle w:val="BodyCopy"/>
              <w:spacing w:line="276" w:lineRule="auto"/>
              <w:ind w:left="0"/>
            </w:pPr>
            <w:r w:rsidRPr="00BF1D42">
              <w:t>X</w:t>
            </w:r>
          </w:p>
        </w:tc>
        <w:tc>
          <w:tcPr>
            <w:tcW w:w="2294" w:type="dxa"/>
            <w:hideMark/>
          </w:tcPr>
          <w:p w14:paraId="30160555" w14:textId="77777777" w:rsidR="0066304C" w:rsidRPr="00BF1D42" w:rsidRDefault="0066304C" w:rsidP="00196C94">
            <w:pPr>
              <w:pStyle w:val="BodyCopy"/>
              <w:spacing w:line="276" w:lineRule="auto"/>
              <w:ind w:left="0"/>
            </w:pPr>
            <w:r w:rsidRPr="00BF1D42">
              <w:t>X</w:t>
            </w:r>
          </w:p>
        </w:tc>
        <w:tc>
          <w:tcPr>
            <w:tcW w:w="2135" w:type="dxa"/>
            <w:hideMark/>
          </w:tcPr>
          <w:p w14:paraId="57D7524A" w14:textId="77777777" w:rsidR="0066304C" w:rsidRPr="00BF1D42" w:rsidRDefault="0066304C" w:rsidP="00196C94">
            <w:pPr>
              <w:pStyle w:val="BodyCopy"/>
              <w:spacing w:line="276" w:lineRule="auto"/>
              <w:ind w:left="0"/>
            </w:pPr>
            <w:r w:rsidRPr="00BF1D42">
              <w:t>X</w:t>
            </w:r>
          </w:p>
        </w:tc>
      </w:tr>
      <w:tr w:rsidR="00A9133C" w:rsidRPr="00BF1D42" w14:paraId="48D74D3E" w14:textId="77777777" w:rsidTr="00196C94">
        <w:trPr>
          <w:cnfStyle w:val="000000010000" w:firstRow="0" w:lastRow="0" w:firstColumn="0" w:lastColumn="0" w:oddVBand="0" w:evenVBand="0" w:oddHBand="0" w:evenHBand="1" w:firstRowFirstColumn="0" w:firstRowLastColumn="0" w:lastRowFirstColumn="0" w:lastRowLastColumn="0"/>
          <w:trHeight w:val="354"/>
        </w:trPr>
        <w:tc>
          <w:tcPr>
            <w:tcW w:w="3249" w:type="dxa"/>
            <w:hideMark/>
          </w:tcPr>
          <w:p w14:paraId="1D25879E" w14:textId="77777777" w:rsidR="0066304C" w:rsidRPr="00BF1D42" w:rsidRDefault="0066304C" w:rsidP="00196C94">
            <w:pPr>
              <w:pStyle w:val="BodyCopy"/>
              <w:spacing w:line="276" w:lineRule="auto"/>
              <w:ind w:left="0"/>
            </w:pPr>
            <w:r w:rsidRPr="00BF1D42">
              <w:t>Patient First Name</w:t>
            </w:r>
          </w:p>
        </w:tc>
        <w:tc>
          <w:tcPr>
            <w:tcW w:w="2144" w:type="dxa"/>
            <w:hideMark/>
          </w:tcPr>
          <w:p w14:paraId="43D06847" w14:textId="77777777" w:rsidR="0066304C" w:rsidRPr="00BF1D42" w:rsidRDefault="0066304C" w:rsidP="00196C94">
            <w:pPr>
              <w:pStyle w:val="BodyCopy"/>
              <w:spacing w:line="276" w:lineRule="auto"/>
              <w:ind w:left="0"/>
            </w:pPr>
            <w:r w:rsidRPr="00BF1D42">
              <w:t>X</w:t>
            </w:r>
          </w:p>
        </w:tc>
        <w:tc>
          <w:tcPr>
            <w:tcW w:w="2294" w:type="dxa"/>
            <w:hideMark/>
          </w:tcPr>
          <w:p w14:paraId="2D3D4842" w14:textId="77777777" w:rsidR="0066304C" w:rsidRPr="00BF1D42" w:rsidRDefault="0066304C" w:rsidP="00196C94">
            <w:pPr>
              <w:pStyle w:val="BodyCopy"/>
              <w:spacing w:line="276" w:lineRule="auto"/>
              <w:ind w:left="0"/>
            </w:pPr>
            <w:r w:rsidRPr="00BF1D42">
              <w:t>X</w:t>
            </w:r>
          </w:p>
        </w:tc>
        <w:tc>
          <w:tcPr>
            <w:tcW w:w="2135" w:type="dxa"/>
            <w:hideMark/>
          </w:tcPr>
          <w:p w14:paraId="2309C500" w14:textId="77777777" w:rsidR="0066304C" w:rsidRPr="00BF1D42" w:rsidRDefault="0066304C" w:rsidP="00196C94">
            <w:pPr>
              <w:pStyle w:val="BodyCopy"/>
              <w:spacing w:line="276" w:lineRule="auto"/>
              <w:ind w:left="0"/>
            </w:pPr>
            <w:r w:rsidRPr="00BF1D42">
              <w:t>X</w:t>
            </w:r>
          </w:p>
        </w:tc>
      </w:tr>
      <w:tr w:rsidR="00A9133C" w:rsidRPr="00BF1D42" w14:paraId="7E988600" w14:textId="77777777" w:rsidTr="00196C94">
        <w:trPr>
          <w:cnfStyle w:val="000000100000" w:firstRow="0" w:lastRow="0" w:firstColumn="0" w:lastColumn="0" w:oddVBand="0" w:evenVBand="0" w:oddHBand="1" w:evenHBand="0" w:firstRowFirstColumn="0" w:firstRowLastColumn="0" w:lastRowFirstColumn="0" w:lastRowLastColumn="0"/>
          <w:trHeight w:val="354"/>
        </w:trPr>
        <w:tc>
          <w:tcPr>
            <w:tcW w:w="3249" w:type="dxa"/>
            <w:hideMark/>
          </w:tcPr>
          <w:p w14:paraId="06BB1EDD" w14:textId="77777777" w:rsidR="0066304C" w:rsidRPr="00BF1D42" w:rsidRDefault="0066304C" w:rsidP="00196C94">
            <w:pPr>
              <w:pStyle w:val="BodyCopy"/>
              <w:spacing w:line="276" w:lineRule="auto"/>
              <w:ind w:left="0"/>
            </w:pPr>
            <w:r w:rsidRPr="00BF1D42">
              <w:t>Patient Last Name</w:t>
            </w:r>
          </w:p>
        </w:tc>
        <w:tc>
          <w:tcPr>
            <w:tcW w:w="2144" w:type="dxa"/>
            <w:hideMark/>
          </w:tcPr>
          <w:p w14:paraId="539BC7DF" w14:textId="77777777" w:rsidR="0066304C" w:rsidRPr="00BF1D42" w:rsidRDefault="0066304C" w:rsidP="00196C94">
            <w:pPr>
              <w:pStyle w:val="BodyCopy"/>
              <w:spacing w:line="276" w:lineRule="auto"/>
              <w:ind w:left="0"/>
            </w:pPr>
            <w:r w:rsidRPr="00BF1D42">
              <w:t>X</w:t>
            </w:r>
          </w:p>
        </w:tc>
        <w:tc>
          <w:tcPr>
            <w:tcW w:w="2294" w:type="dxa"/>
            <w:hideMark/>
          </w:tcPr>
          <w:p w14:paraId="1A4F89B6" w14:textId="77777777" w:rsidR="0066304C" w:rsidRPr="00BF1D42" w:rsidRDefault="0066304C" w:rsidP="00196C94">
            <w:pPr>
              <w:pStyle w:val="BodyCopy"/>
              <w:spacing w:line="276" w:lineRule="auto"/>
              <w:ind w:left="0"/>
            </w:pPr>
            <w:r w:rsidRPr="00BF1D42">
              <w:t>X</w:t>
            </w:r>
          </w:p>
        </w:tc>
        <w:tc>
          <w:tcPr>
            <w:tcW w:w="2135" w:type="dxa"/>
            <w:hideMark/>
          </w:tcPr>
          <w:p w14:paraId="7862BA78" w14:textId="77777777" w:rsidR="0066304C" w:rsidRPr="00BF1D42" w:rsidRDefault="0066304C" w:rsidP="00196C94">
            <w:pPr>
              <w:pStyle w:val="BodyCopy"/>
              <w:spacing w:line="276" w:lineRule="auto"/>
              <w:ind w:left="0"/>
            </w:pPr>
            <w:r w:rsidRPr="00BF1D42">
              <w:t>X</w:t>
            </w:r>
          </w:p>
        </w:tc>
      </w:tr>
      <w:tr w:rsidR="00A9133C" w:rsidRPr="00BF1D42" w14:paraId="65C3042A" w14:textId="77777777" w:rsidTr="00196C94">
        <w:trPr>
          <w:cnfStyle w:val="000000010000" w:firstRow="0" w:lastRow="0" w:firstColumn="0" w:lastColumn="0" w:oddVBand="0" w:evenVBand="0" w:oddHBand="0" w:evenHBand="1" w:firstRowFirstColumn="0" w:firstRowLastColumn="0" w:lastRowFirstColumn="0" w:lastRowLastColumn="0"/>
          <w:trHeight w:val="354"/>
        </w:trPr>
        <w:tc>
          <w:tcPr>
            <w:tcW w:w="3249" w:type="dxa"/>
            <w:hideMark/>
          </w:tcPr>
          <w:p w14:paraId="3C59AA4E" w14:textId="77777777" w:rsidR="0066304C" w:rsidRPr="00BF1D42" w:rsidRDefault="0066304C" w:rsidP="00196C94">
            <w:pPr>
              <w:pStyle w:val="BodyCopy"/>
              <w:spacing w:line="276" w:lineRule="auto"/>
              <w:ind w:left="0"/>
            </w:pPr>
            <w:r w:rsidRPr="00BF1D42">
              <w:t>Patient Date of Birth</w:t>
            </w:r>
          </w:p>
        </w:tc>
        <w:tc>
          <w:tcPr>
            <w:tcW w:w="2144" w:type="dxa"/>
            <w:hideMark/>
          </w:tcPr>
          <w:p w14:paraId="56E7595C" w14:textId="77777777" w:rsidR="0066304C" w:rsidRPr="00BF1D42" w:rsidRDefault="0066304C" w:rsidP="00196C94">
            <w:pPr>
              <w:pStyle w:val="BodyCopy"/>
              <w:spacing w:line="276" w:lineRule="auto"/>
              <w:ind w:left="0"/>
            </w:pPr>
            <w:r w:rsidRPr="00BF1D42">
              <w:t>X</w:t>
            </w:r>
          </w:p>
        </w:tc>
        <w:tc>
          <w:tcPr>
            <w:tcW w:w="2294" w:type="dxa"/>
            <w:hideMark/>
          </w:tcPr>
          <w:p w14:paraId="045C1543" w14:textId="77777777" w:rsidR="0066304C" w:rsidRPr="00BF1D42" w:rsidRDefault="0066304C" w:rsidP="00196C94">
            <w:pPr>
              <w:pStyle w:val="BodyCopy"/>
              <w:spacing w:line="276" w:lineRule="auto"/>
              <w:ind w:left="0"/>
            </w:pPr>
            <w:r w:rsidRPr="00BF1D42">
              <w:t>X</w:t>
            </w:r>
          </w:p>
        </w:tc>
        <w:tc>
          <w:tcPr>
            <w:tcW w:w="2135" w:type="dxa"/>
            <w:hideMark/>
          </w:tcPr>
          <w:p w14:paraId="5BA861F6" w14:textId="77777777" w:rsidR="0066304C" w:rsidRPr="00BF1D42" w:rsidRDefault="0066304C" w:rsidP="00196C94">
            <w:pPr>
              <w:pStyle w:val="BodyCopy"/>
              <w:spacing w:line="276" w:lineRule="auto"/>
              <w:ind w:left="0"/>
            </w:pPr>
            <w:r w:rsidRPr="00BF1D42">
              <w:t>X</w:t>
            </w:r>
          </w:p>
        </w:tc>
      </w:tr>
      <w:tr w:rsidR="00A9133C" w:rsidRPr="00BF1D42" w14:paraId="6C4AA124" w14:textId="77777777" w:rsidTr="00196C94">
        <w:trPr>
          <w:cnfStyle w:val="000000100000" w:firstRow="0" w:lastRow="0" w:firstColumn="0" w:lastColumn="0" w:oddVBand="0" w:evenVBand="0" w:oddHBand="1" w:evenHBand="0" w:firstRowFirstColumn="0" w:firstRowLastColumn="0" w:lastRowFirstColumn="0" w:lastRowLastColumn="0"/>
          <w:trHeight w:val="354"/>
        </w:trPr>
        <w:tc>
          <w:tcPr>
            <w:tcW w:w="3249" w:type="dxa"/>
            <w:hideMark/>
          </w:tcPr>
          <w:p w14:paraId="0583AB62" w14:textId="77777777" w:rsidR="0066304C" w:rsidRPr="00BF1D42" w:rsidRDefault="0066304C" w:rsidP="00196C94">
            <w:pPr>
              <w:pStyle w:val="BodyCopy"/>
              <w:spacing w:line="276" w:lineRule="auto"/>
              <w:ind w:left="0"/>
            </w:pPr>
            <w:r w:rsidRPr="00BF1D42">
              <w:t>Patient Sex</w:t>
            </w:r>
          </w:p>
        </w:tc>
        <w:tc>
          <w:tcPr>
            <w:tcW w:w="2144" w:type="dxa"/>
            <w:hideMark/>
          </w:tcPr>
          <w:p w14:paraId="27528633" w14:textId="77777777" w:rsidR="0066304C" w:rsidRPr="00BF1D42" w:rsidRDefault="0066304C" w:rsidP="00196C94">
            <w:pPr>
              <w:pStyle w:val="BodyCopy"/>
              <w:spacing w:line="276" w:lineRule="auto"/>
              <w:ind w:left="0"/>
            </w:pPr>
            <w:r w:rsidRPr="00BF1D42">
              <w:t> </w:t>
            </w:r>
          </w:p>
        </w:tc>
        <w:tc>
          <w:tcPr>
            <w:tcW w:w="2294" w:type="dxa"/>
            <w:hideMark/>
          </w:tcPr>
          <w:p w14:paraId="23F323D4" w14:textId="77777777" w:rsidR="0066304C" w:rsidRPr="00BF1D42" w:rsidRDefault="0066304C" w:rsidP="00196C94">
            <w:pPr>
              <w:pStyle w:val="BodyCopy"/>
              <w:spacing w:line="276" w:lineRule="auto"/>
              <w:ind w:left="0"/>
            </w:pPr>
            <w:r w:rsidRPr="00BF1D42">
              <w:t> </w:t>
            </w:r>
          </w:p>
        </w:tc>
        <w:tc>
          <w:tcPr>
            <w:tcW w:w="2135" w:type="dxa"/>
            <w:hideMark/>
          </w:tcPr>
          <w:p w14:paraId="41B23290" w14:textId="77777777" w:rsidR="0066304C" w:rsidRPr="00BF1D42" w:rsidRDefault="0066304C" w:rsidP="00196C94">
            <w:pPr>
              <w:pStyle w:val="BodyCopy"/>
              <w:spacing w:line="276" w:lineRule="auto"/>
              <w:ind w:left="0"/>
            </w:pPr>
            <w:r w:rsidRPr="00BF1D42">
              <w:t> </w:t>
            </w:r>
          </w:p>
        </w:tc>
      </w:tr>
      <w:tr w:rsidR="00A9133C" w:rsidRPr="00BF1D42" w14:paraId="2E31724B" w14:textId="77777777" w:rsidTr="00196C94">
        <w:trPr>
          <w:cnfStyle w:val="000000010000" w:firstRow="0" w:lastRow="0" w:firstColumn="0" w:lastColumn="0" w:oddVBand="0" w:evenVBand="0" w:oddHBand="0" w:evenHBand="1" w:firstRowFirstColumn="0" w:firstRowLastColumn="0" w:lastRowFirstColumn="0" w:lastRowLastColumn="0"/>
          <w:trHeight w:val="354"/>
        </w:trPr>
        <w:tc>
          <w:tcPr>
            <w:tcW w:w="3249" w:type="dxa"/>
            <w:hideMark/>
          </w:tcPr>
          <w:p w14:paraId="0614D253" w14:textId="77777777" w:rsidR="0066304C" w:rsidRPr="00BF1D42" w:rsidRDefault="0066304C" w:rsidP="00196C94">
            <w:pPr>
              <w:pStyle w:val="BodyCopy"/>
              <w:spacing w:line="276" w:lineRule="auto"/>
              <w:ind w:left="0"/>
            </w:pPr>
            <w:r w:rsidRPr="00BF1D42">
              <w:t>Vaccination Event Date</w:t>
            </w:r>
          </w:p>
        </w:tc>
        <w:tc>
          <w:tcPr>
            <w:tcW w:w="2144" w:type="dxa"/>
            <w:hideMark/>
          </w:tcPr>
          <w:p w14:paraId="67D57186" w14:textId="77777777" w:rsidR="0066304C" w:rsidRPr="00BF1D42" w:rsidRDefault="0066304C" w:rsidP="00196C94">
            <w:pPr>
              <w:pStyle w:val="BodyCopy"/>
              <w:spacing w:line="276" w:lineRule="auto"/>
              <w:ind w:left="0"/>
            </w:pPr>
            <w:r w:rsidRPr="00BF1D42">
              <w:t> </w:t>
            </w:r>
          </w:p>
        </w:tc>
        <w:tc>
          <w:tcPr>
            <w:tcW w:w="2294" w:type="dxa"/>
            <w:hideMark/>
          </w:tcPr>
          <w:p w14:paraId="02710470" w14:textId="77777777" w:rsidR="0066304C" w:rsidRPr="00BF1D42" w:rsidRDefault="0066304C" w:rsidP="00196C94">
            <w:pPr>
              <w:pStyle w:val="BodyCopy"/>
              <w:spacing w:line="276" w:lineRule="auto"/>
              <w:ind w:left="0"/>
            </w:pPr>
            <w:r w:rsidRPr="00BF1D42">
              <w:t>X</w:t>
            </w:r>
          </w:p>
        </w:tc>
        <w:tc>
          <w:tcPr>
            <w:tcW w:w="2135" w:type="dxa"/>
            <w:hideMark/>
          </w:tcPr>
          <w:p w14:paraId="44C3FF99" w14:textId="77777777" w:rsidR="0066304C" w:rsidRPr="00BF1D42" w:rsidRDefault="0066304C" w:rsidP="00196C94">
            <w:pPr>
              <w:pStyle w:val="BodyCopy"/>
              <w:spacing w:line="276" w:lineRule="auto"/>
              <w:ind w:left="0"/>
            </w:pPr>
            <w:r w:rsidRPr="00BF1D42">
              <w:t>X</w:t>
            </w:r>
          </w:p>
        </w:tc>
      </w:tr>
      <w:tr w:rsidR="00A9133C" w:rsidRPr="00BF1D42" w14:paraId="517E8272" w14:textId="77777777" w:rsidTr="00196C94">
        <w:trPr>
          <w:cnfStyle w:val="000000100000" w:firstRow="0" w:lastRow="0" w:firstColumn="0" w:lastColumn="0" w:oddVBand="0" w:evenVBand="0" w:oddHBand="1" w:evenHBand="0" w:firstRowFirstColumn="0" w:firstRowLastColumn="0" w:lastRowFirstColumn="0" w:lastRowLastColumn="0"/>
          <w:trHeight w:val="354"/>
        </w:trPr>
        <w:tc>
          <w:tcPr>
            <w:tcW w:w="3249" w:type="dxa"/>
            <w:hideMark/>
          </w:tcPr>
          <w:p w14:paraId="39FA6C55" w14:textId="77777777" w:rsidR="0066304C" w:rsidRPr="00BF1D42" w:rsidRDefault="0066304C" w:rsidP="00196C94">
            <w:pPr>
              <w:pStyle w:val="BodyCopy"/>
              <w:spacing w:line="276" w:lineRule="auto"/>
              <w:ind w:left="0"/>
            </w:pPr>
            <w:r w:rsidRPr="00BF1D42">
              <w:t>Vaccine Type</w:t>
            </w:r>
          </w:p>
        </w:tc>
        <w:tc>
          <w:tcPr>
            <w:tcW w:w="2144" w:type="dxa"/>
            <w:hideMark/>
          </w:tcPr>
          <w:p w14:paraId="571ABE7C" w14:textId="77777777" w:rsidR="0066304C" w:rsidRPr="00BF1D42" w:rsidRDefault="0066304C" w:rsidP="00196C94">
            <w:pPr>
              <w:pStyle w:val="BodyCopy"/>
              <w:spacing w:line="276" w:lineRule="auto"/>
              <w:ind w:left="0"/>
            </w:pPr>
            <w:r w:rsidRPr="00BF1D42">
              <w:t> </w:t>
            </w:r>
          </w:p>
        </w:tc>
        <w:tc>
          <w:tcPr>
            <w:tcW w:w="2294" w:type="dxa"/>
            <w:hideMark/>
          </w:tcPr>
          <w:p w14:paraId="380A916F" w14:textId="77777777" w:rsidR="0066304C" w:rsidRPr="00BF1D42" w:rsidRDefault="0066304C" w:rsidP="00196C94">
            <w:pPr>
              <w:pStyle w:val="BodyCopy"/>
              <w:spacing w:line="276" w:lineRule="auto"/>
              <w:ind w:left="0"/>
            </w:pPr>
            <w:r w:rsidRPr="00BF1D42">
              <w:t>X</w:t>
            </w:r>
          </w:p>
        </w:tc>
        <w:tc>
          <w:tcPr>
            <w:tcW w:w="2135" w:type="dxa"/>
            <w:hideMark/>
          </w:tcPr>
          <w:p w14:paraId="087A28DE" w14:textId="77777777" w:rsidR="0066304C" w:rsidRPr="00BF1D42" w:rsidRDefault="0066304C" w:rsidP="00196C94">
            <w:pPr>
              <w:pStyle w:val="BodyCopy"/>
              <w:spacing w:line="276" w:lineRule="auto"/>
              <w:ind w:left="0"/>
            </w:pPr>
            <w:r w:rsidRPr="00BF1D42">
              <w:t>X</w:t>
            </w:r>
          </w:p>
        </w:tc>
      </w:tr>
      <w:tr w:rsidR="00A9133C" w:rsidRPr="00BF1D42" w14:paraId="2FB22CBB" w14:textId="77777777" w:rsidTr="00196C94">
        <w:trPr>
          <w:cnfStyle w:val="000000010000" w:firstRow="0" w:lastRow="0" w:firstColumn="0" w:lastColumn="0" w:oddVBand="0" w:evenVBand="0" w:oddHBand="0" w:evenHBand="1" w:firstRowFirstColumn="0" w:firstRowLastColumn="0" w:lastRowFirstColumn="0" w:lastRowLastColumn="0"/>
          <w:trHeight w:val="644"/>
        </w:trPr>
        <w:tc>
          <w:tcPr>
            <w:tcW w:w="3249" w:type="dxa"/>
            <w:hideMark/>
          </w:tcPr>
          <w:p w14:paraId="7D5F3949" w14:textId="77777777" w:rsidR="0066304C" w:rsidRPr="00BF1D42" w:rsidRDefault="0066304C" w:rsidP="00196C94">
            <w:pPr>
              <w:pStyle w:val="BodyCopy"/>
              <w:spacing w:line="276" w:lineRule="auto"/>
              <w:ind w:left="0" w:right="-10"/>
            </w:pPr>
            <w:r w:rsidRPr="00BF1D42">
              <w:t>Administered/Historical Indicator</w:t>
            </w:r>
          </w:p>
        </w:tc>
        <w:tc>
          <w:tcPr>
            <w:tcW w:w="2144" w:type="dxa"/>
            <w:hideMark/>
          </w:tcPr>
          <w:p w14:paraId="4925989C" w14:textId="77777777" w:rsidR="0066304C" w:rsidRPr="00BF1D42" w:rsidRDefault="0066304C" w:rsidP="00196C94">
            <w:pPr>
              <w:pStyle w:val="BodyCopy"/>
              <w:spacing w:line="276" w:lineRule="auto"/>
              <w:ind w:left="0"/>
            </w:pPr>
            <w:r w:rsidRPr="00BF1D42">
              <w:t> </w:t>
            </w:r>
          </w:p>
        </w:tc>
        <w:tc>
          <w:tcPr>
            <w:tcW w:w="2294" w:type="dxa"/>
            <w:hideMark/>
          </w:tcPr>
          <w:p w14:paraId="425C7283" w14:textId="77777777" w:rsidR="0066304C" w:rsidRPr="00BF1D42" w:rsidRDefault="0066304C" w:rsidP="00196C94">
            <w:pPr>
              <w:pStyle w:val="BodyCopy"/>
              <w:spacing w:line="276" w:lineRule="auto"/>
              <w:ind w:left="0"/>
            </w:pPr>
            <w:r w:rsidRPr="00BF1D42">
              <w:t>Administered</w:t>
            </w:r>
          </w:p>
        </w:tc>
        <w:tc>
          <w:tcPr>
            <w:tcW w:w="2135" w:type="dxa"/>
            <w:hideMark/>
          </w:tcPr>
          <w:p w14:paraId="6FA1DD42" w14:textId="77777777" w:rsidR="0066304C" w:rsidRPr="00BF1D42" w:rsidRDefault="0066304C" w:rsidP="00196C94">
            <w:pPr>
              <w:pStyle w:val="BodyCopy"/>
              <w:spacing w:line="276" w:lineRule="auto"/>
              <w:ind w:left="0"/>
            </w:pPr>
            <w:r w:rsidRPr="00BF1D42">
              <w:t>Historical</w:t>
            </w:r>
          </w:p>
        </w:tc>
      </w:tr>
    </w:tbl>
    <w:p w14:paraId="58E5C9ED" w14:textId="77777777" w:rsidR="0066304C" w:rsidRDefault="0066304C" w:rsidP="00505A7F">
      <w:pPr>
        <w:pStyle w:val="BodyCopy"/>
        <w:spacing w:after="0"/>
        <w:ind w:left="-446"/>
        <w:contextualSpacing/>
      </w:pPr>
    </w:p>
    <w:p w14:paraId="6D2D25F6" w14:textId="7825B035" w:rsidR="00355BF8" w:rsidRPr="00355BF8" w:rsidRDefault="00355BF8" w:rsidP="00505A7F">
      <w:pPr>
        <w:pStyle w:val="Heading2"/>
        <w:spacing w:after="0"/>
        <w:ind w:left="-446"/>
        <w:contextualSpacing/>
      </w:pPr>
      <w:r w:rsidRPr="00355BF8">
        <w:t xml:space="preserve">Ensure that the following data fields </w:t>
      </w:r>
      <w:proofErr w:type="gramStart"/>
      <w:r w:rsidRPr="00355BF8">
        <w:t>align</w:t>
      </w:r>
      <w:proofErr w:type="gramEnd"/>
    </w:p>
    <w:p w14:paraId="78164606" w14:textId="77777777" w:rsidR="00355BF8" w:rsidRPr="00355BF8" w:rsidRDefault="00355BF8" w:rsidP="00505A7F">
      <w:pPr>
        <w:pStyle w:val="BodyCopy"/>
        <w:spacing w:after="0"/>
        <w:ind w:left="-446"/>
        <w:contextualSpacing/>
      </w:pPr>
      <w:r>
        <w:t>Table 2. Conditional requirements of data field cross validation</w:t>
      </w:r>
    </w:p>
    <w:tbl>
      <w:tblPr>
        <w:tblStyle w:val="AIRA2"/>
        <w:tblW w:w="9797" w:type="dxa"/>
        <w:tblInd w:w="-465" w:type="dxa"/>
        <w:tblLook w:val="04A0" w:firstRow="1" w:lastRow="0" w:firstColumn="1" w:lastColumn="0" w:noHBand="0" w:noVBand="1"/>
      </w:tblPr>
      <w:tblGrid>
        <w:gridCol w:w="3244"/>
        <w:gridCol w:w="2141"/>
        <w:gridCol w:w="4412"/>
      </w:tblGrid>
      <w:tr w:rsidR="00A9133C" w:rsidRPr="0066304C" w14:paraId="24B3CCE1" w14:textId="77777777" w:rsidTr="1AB7759A">
        <w:trPr>
          <w:cnfStyle w:val="100000000000" w:firstRow="1" w:lastRow="0" w:firstColumn="0" w:lastColumn="0" w:oddVBand="0" w:evenVBand="0" w:oddHBand="0" w:evenHBand="0" w:firstRowFirstColumn="0" w:firstRowLastColumn="0" w:lastRowFirstColumn="0" w:lastRowLastColumn="0"/>
          <w:trHeight w:val="249"/>
        </w:trPr>
        <w:tc>
          <w:tcPr>
            <w:tcW w:w="3244" w:type="dxa"/>
            <w:shd w:val="clear" w:color="auto" w:fill="1E22AA"/>
            <w:hideMark/>
          </w:tcPr>
          <w:p w14:paraId="0A66BB27" w14:textId="1C94A957" w:rsidR="00A9133C" w:rsidRPr="009F0860" w:rsidRDefault="00A9133C" w:rsidP="00196C94">
            <w:pPr>
              <w:pStyle w:val="BodyCopy"/>
              <w:spacing w:line="276" w:lineRule="auto"/>
              <w:ind w:left="-20" w:right="0"/>
              <w:rPr>
                <w:color w:val="FFFFFF" w:themeColor="background1"/>
              </w:rPr>
            </w:pPr>
            <w:r w:rsidRPr="009F0860">
              <w:rPr>
                <w:color w:val="FFFFFF" w:themeColor="background1"/>
              </w:rPr>
              <w:t>Field 1</w:t>
            </w:r>
          </w:p>
        </w:tc>
        <w:tc>
          <w:tcPr>
            <w:tcW w:w="2141" w:type="dxa"/>
            <w:shd w:val="clear" w:color="auto" w:fill="1E22AA"/>
            <w:hideMark/>
          </w:tcPr>
          <w:p w14:paraId="22267C25" w14:textId="128CFC69" w:rsidR="00A9133C" w:rsidRPr="009F0860" w:rsidRDefault="00A9133C" w:rsidP="00196C94">
            <w:pPr>
              <w:pStyle w:val="BodyCopy"/>
              <w:spacing w:line="276" w:lineRule="auto"/>
              <w:ind w:left="-30" w:right="0"/>
              <w:rPr>
                <w:color w:val="FFFFFF" w:themeColor="background1"/>
              </w:rPr>
            </w:pPr>
            <w:r w:rsidRPr="009F0860">
              <w:rPr>
                <w:color w:val="FFFFFF" w:themeColor="background1"/>
              </w:rPr>
              <w:t>Condition</w:t>
            </w:r>
          </w:p>
        </w:tc>
        <w:tc>
          <w:tcPr>
            <w:tcW w:w="4412" w:type="dxa"/>
            <w:shd w:val="clear" w:color="auto" w:fill="1E22AA"/>
            <w:hideMark/>
          </w:tcPr>
          <w:p w14:paraId="39755B07" w14:textId="63A1519F" w:rsidR="00A9133C" w:rsidRPr="009F0860" w:rsidRDefault="00196C94" w:rsidP="00196C94">
            <w:pPr>
              <w:pStyle w:val="BodyCopy"/>
              <w:spacing w:line="276" w:lineRule="auto"/>
              <w:ind w:left="-40" w:right="10"/>
              <w:rPr>
                <w:color w:val="FFFFFF" w:themeColor="background1"/>
              </w:rPr>
            </w:pPr>
            <w:r w:rsidRPr="009F0860">
              <w:rPr>
                <w:color w:val="FFFFFF" w:themeColor="background1"/>
              </w:rPr>
              <w:t>F</w:t>
            </w:r>
            <w:r w:rsidR="00A9133C" w:rsidRPr="009F0860">
              <w:rPr>
                <w:color w:val="FFFFFF" w:themeColor="background1"/>
              </w:rPr>
              <w:t>ield 2</w:t>
            </w:r>
          </w:p>
        </w:tc>
      </w:tr>
      <w:tr w:rsidR="00A9133C" w:rsidRPr="0066304C" w14:paraId="65581226" w14:textId="77777777" w:rsidTr="1AB7759A">
        <w:trPr>
          <w:cnfStyle w:val="000000100000" w:firstRow="0" w:lastRow="0" w:firstColumn="0" w:lastColumn="0" w:oddVBand="0" w:evenVBand="0" w:oddHBand="1" w:evenHBand="0" w:firstRowFirstColumn="0" w:firstRowLastColumn="0" w:lastRowFirstColumn="0" w:lastRowLastColumn="0"/>
          <w:trHeight w:val="221"/>
        </w:trPr>
        <w:tc>
          <w:tcPr>
            <w:tcW w:w="3244" w:type="dxa"/>
            <w:hideMark/>
          </w:tcPr>
          <w:p w14:paraId="20C7A5C9" w14:textId="4086D32E" w:rsidR="00A9133C" w:rsidRPr="0066304C" w:rsidRDefault="00A9133C" w:rsidP="00196C94">
            <w:pPr>
              <w:pStyle w:val="BodyCopy"/>
              <w:spacing w:line="276" w:lineRule="auto"/>
              <w:ind w:left="0"/>
            </w:pPr>
            <w:r>
              <w:t>Patient date of birth</w:t>
            </w:r>
          </w:p>
        </w:tc>
        <w:tc>
          <w:tcPr>
            <w:tcW w:w="2141" w:type="dxa"/>
            <w:hideMark/>
          </w:tcPr>
          <w:p w14:paraId="262FE5E4" w14:textId="0107B9AF" w:rsidR="00A9133C" w:rsidRPr="0066304C" w:rsidRDefault="00A9133C" w:rsidP="00196C94">
            <w:pPr>
              <w:pStyle w:val="BodyCopy"/>
              <w:spacing w:line="276" w:lineRule="auto"/>
              <w:ind w:left="0" w:right="0"/>
            </w:pPr>
            <w:r>
              <w:t>Must be equal or before</w:t>
            </w:r>
          </w:p>
        </w:tc>
        <w:tc>
          <w:tcPr>
            <w:tcW w:w="4412" w:type="dxa"/>
            <w:hideMark/>
          </w:tcPr>
          <w:p w14:paraId="16931573" w14:textId="46291F60" w:rsidR="00A9133C" w:rsidRPr="0066304C" w:rsidRDefault="00A9133C" w:rsidP="00196C94">
            <w:pPr>
              <w:pStyle w:val="BodyCopy"/>
              <w:spacing w:line="276" w:lineRule="auto"/>
              <w:ind w:left="0"/>
            </w:pPr>
            <w:r>
              <w:t>Date of vaccination</w:t>
            </w:r>
          </w:p>
        </w:tc>
      </w:tr>
      <w:tr w:rsidR="0BC374F9" w14:paraId="3984C7A3" w14:textId="77777777" w:rsidTr="1AB7759A">
        <w:trPr>
          <w:cnfStyle w:val="000000010000" w:firstRow="0" w:lastRow="0" w:firstColumn="0" w:lastColumn="0" w:oddVBand="0" w:evenVBand="0" w:oddHBand="0" w:evenHBand="1" w:firstRowFirstColumn="0" w:firstRowLastColumn="0" w:lastRowFirstColumn="0" w:lastRowLastColumn="0"/>
          <w:trHeight w:val="221"/>
        </w:trPr>
        <w:tc>
          <w:tcPr>
            <w:tcW w:w="3244" w:type="dxa"/>
            <w:hideMark/>
          </w:tcPr>
          <w:p w14:paraId="7F1216BB" w14:textId="1F815966" w:rsidR="76F79C5F" w:rsidRPr="003A4915" w:rsidRDefault="3F376451" w:rsidP="00CD251D">
            <w:pPr>
              <w:pStyle w:val="BodyCopy"/>
              <w:rPr>
                <w:i/>
                <w:iCs/>
                <w:highlight w:val="yellow"/>
              </w:rPr>
            </w:pPr>
            <w:r w:rsidRPr="003A4915">
              <w:rPr>
                <w:i/>
                <w:iCs/>
                <w:highlight w:val="yellow"/>
              </w:rPr>
              <w:t xml:space="preserve">. . . </w:t>
            </w:r>
            <w:r w:rsidR="008560B8" w:rsidRPr="003A4915">
              <w:rPr>
                <w:i/>
                <w:iCs/>
                <w:highlight w:val="yellow"/>
              </w:rPr>
              <w:t>add additional requirements</w:t>
            </w:r>
          </w:p>
        </w:tc>
        <w:tc>
          <w:tcPr>
            <w:tcW w:w="2141" w:type="dxa"/>
            <w:hideMark/>
          </w:tcPr>
          <w:p w14:paraId="5584D4AE" w14:textId="2D43AEC5" w:rsidR="76F79C5F" w:rsidRDefault="3F376451" w:rsidP="00CD251D">
            <w:pPr>
              <w:pStyle w:val="BodyCopy"/>
            </w:pPr>
            <w:r>
              <w:t xml:space="preserve">. . . </w:t>
            </w:r>
          </w:p>
        </w:tc>
        <w:tc>
          <w:tcPr>
            <w:tcW w:w="4412" w:type="dxa"/>
            <w:hideMark/>
          </w:tcPr>
          <w:p w14:paraId="79B50C10" w14:textId="4DAAF370" w:rsidR="76F79C5F" w:rsidRDefault="3F376451" w:rsidP="1AB7759A">
            <w:pPr>
              <w:pStyle w:val="BodyCopy"/>
              <w:spacing w:line="276" w:lineRule="auto"/>
            </w:pPr>
            <w:r>
              <w:t xml:space="preserve">. . . </w:t>
            </w:r>
          </w:p>
        </w:tc>
      </w:tr>
    </w:tbl>
    <w:p w14:paraId="51F9D307" w14:textId="77777777" w:rsidR="00505A7F" w:rsidRDefault="00505A7F" w:rsidP="00505A7F">
      <w:pPr>
        <w:pStyle w:val="BodyCopy"/>
        <w:spacing w:after="0"/>
        <w:ind w:left="-446"/>
        <w:contextualSpacing/>
      </w:pPr>
    </w:p>
    <w:p w14:paraId="31554668" w14:textId="69B7F9DF" w:rsidR="00355BF8" w:rsidRPr="00355BF8" w:rsidRDefault="00355BF8" w:rsidP="00505A7F">
      <w:pPr>
        <w:pStyle w:val="Heading2"/>
        <w:spacing w:after="0"/>
        <w:ind w:left="-446"/>
        <w:contextualSpacing/>
      </w:pPr>
      <w:r>
        <w:t xml:space="preserve">Review the following data entry errors that commonly </w:t>
      </w:r>
      <w:proofErr w:type="gramStart"/>
      <w:r>
        <w:t>occur</w:t>
      </w:r>
      <w:proofErr w:type="gramEnd"/>
      <w:r>
        <w:t xml:space="preserve"> </w:t>
      </w:r>
    </w:p>
    <w:p w14:paraId="2F7ADD52" w14:textId="77777777" w:rsidR="00355BF8" w:rsidRPr="00355BF8" w:rsidRDefault="00355BF8" w:rsidP="00505A7F">
      <w:pPr>
        <w:pStyle w:val="BodyCopy"/>
        <w:spacing w:after="0"/>
        <w:ind w:left="-446"/>
        <w:contextualSpacing/>
      </w:pPr>
      <w:r>
        <w:t xml:space="preserve">Table 3. Common data entry errors and strategies to avoid </w:t>
      </w:r>
      <w:proofErr w:type="gramStart"/>
      <w:r>
        <w:t>them</w:t>
      </w:r>
      <w:proofErr w:type="gramEnd"/>
    </w:p>
    <w:tbl>
      <w:tblPr>
        <w:tblStyle w:val="AIRA2"/>
        <w:tblW w:w="9720" w:type="dxa"/>
        <w:tblInd w:w="-465" w:type="dxa"/>
        <w:tblLook w:val="04A0" w:firstRow="1" w:lastRow="0" w:firstColumn="1" w:lastColumn="0" w:noHBand="0" w:noVBand="1"/>
      </w:tblPr>
      <w:tblGrid>
        <w:gridCol w:w="4860"/>
        <w:gridCol w:w="4860"/>
      </w:tblGrid>
      <w:tr w:rsidR="00196C94" w14:paraId="5952AA76" w14:textId="77777777" w:rsidTr="0BC374F9">
        <w:trPr>
          <w:cnfStyle w:val="100000000000" w:firstRow="1" w:lastRow="0" w:firstColumn="0" w:lastColumn="0" w:oddVBand="0" w:evenVBand="0" w:oddHBand="0" w:evenHBand="0" w:firstRowFirstColumn="0" w:firstRowLastColumn="0" w:lastRowFirstColumn="0" w:lastRowLastColumn="0"/>
        </w:trPr>
        <w:tc>
          <w:tcPr>
            <w:tcW w:w="4860" w:type="dxa"/>
            <w:shd w:val="clear" w:color="auto" w:fill="1E22AA"/>
          </w:tcPr>
          <w:p w14:paraId="62F2B2D7" w14:textId="77777777" w:rsidR="00196C94" w:rsidRPr="009F0860" w:rsidRDefault="00196C94" w:rsidP="00196C94">
            <w:pPr>
              <w:pStyle w:val="BodyCopy"/>
              <w:ind w:left="-20" w:right="13"/>
              <w:rPr>
                <w:color w:val="FFFFFF" w:themeColor="background1"/>
              </w:rPr>
            </w:pPr>
            <w:r w:rsidRPr="009F0860">
              <w:rPr>
                <w:color w:val="FFFFFF" w:themeColor="background1"/>
              </w:rPr>
              <w:lastRenderedPageBreak/>
              <w:t>Error Described in Plain Language</w:t>
            </w:r>
          </w:p>
        </w:tc>
        <w:tc>
          <w:tcPr>
            <w:tcW w:w="4860" w:type="dxa"/>
            <w:shd w:val="clear" w:color="auto" w:fill="1E22AA"/>
          </w:tcPr>
          <w:p w14:paraId="13C3CB15" w14:textId="38DFA383" w:rsidR="00196C94" w:rsidRPr="009F0860" w:rsidRDefault="00196C94" w:rsidP="00196C94">
            <w:pPr>
              <w:pStyle w:val="BodyCopy"/>
              <w:ind w:left="0" w:right="0"/>
              <w:rPr>
                <w:b w:val="0"/>
                <w:color w:val="FFFFFF" w:themeColor="background1"/>
              </w:rPr>
            </w:pPr>
            <w:r w:rsidRPr="009F0860">
              <w:rPr>
                <w:color w:val="FFFFFF" w:themeColor="background1"/>
              </w:rPr>
              <w:t>End-user Strategies</w:t>
            </w:r>
          </w:p>
        </w:tc>
      </w:tr>
      <w:tr w:rsidR="00196C94" w14:paraId="3DC181F3" w14:textId="77777777" w:rsidTr="0BC374F9">
        <w:trPr>
          <w:cnfStyle w:val="000000100000" w:firstRow="0" w:lastRow="0" w:firstColumn="0" w:lastColumn="0" w:oddVBand="0" w:evenVBand="0" w:oddHBand="1" w:evenHBand="0" w:firstRowFirstColumn="0" w:firstRowLastColumn="0" w:lastRowFirstColumn="0" w:lastRowLastColumn="0"/>
        </w:trPr>
        <w:tc>
          <w:tcPr>
            <w:tcW w:w="4860" w:type="dxa"/>
          </w:tcPr>
          <w:p w14:paraId="536255CB" w14:textId="77777777" w:rsidR="00196C94" w:rsidRDefault="00196C94" w:rsidP="009F5618">
            <w:pPr>
              <w:pStyle w:val="BodyCopy"/>
              <w:spacing w:line="276" w:lineRule="auto"/>
              <w:ind w:left="-14" w:right="14"/>
              <w:contextualSpacing/>
            </w:pPr>
            <w:r w:rsidRPr="008F6497">
              <w:t>Include patient identifier information such as name, date of birth, race, ethnicity, address, phone, mother's maiden name. This is sent in a PID segment within an HL7 v2 message.</w:t>
            </w:r>
          </w:p>
        </w:tc>
        <w:tc>
          <w:tcPr>
            <w:tcW w:w="4860" w:type="dxa"/>
          </w:tcPr>
          <w:p w14:paraId="7E824048" w14:textId="77777777" w:rsidR="00196C94" w:rsidRDefault="00196C94" w:rsidP="009F5618">
            <w:pPr>
              <w:pStyle w:val="BodyCopy"/>
              <w:spacing w:line="276" w:lineRule="auto"/>
              <w:ind w:left="0" w:right="0"/>
              <w:contextualSpacing/>
            </w:pPr>
            <w:r>
              <w:t>1) Verify the patient has key demographic data elements within the EHR</w:t>
            </w:r>
          </w:p>
          <w:p w14:paraId="65E90DCE" w14:textId="77777777" w:rsidR="00196C94" w:rsidRDefault="00196C94" w:rsidP="009F5618">
            <w:pPr>
              <w:pStyle w:val="BodyCopy"/>
              <w:spacing w:line="276" w:lineRule="auto"/>
              <w:ind w:left="0" w:right="0"/>
              <w:contextualSpacing/>
            </w:pPr>
          </w:p>
          <w:p w14:paraId="38C37738" w14:textId="77777777" w:rsidR="00196C94" w:rsidRDefault="00196C94" w:rsidP="009F5618">
            <w:pPr>
              <w:pStyle w:val="BodyCopy"/>
              <w:spacing w:line="276" w:lineRule="auto"/>
              <w:ind w:left="0" w:right="0"/>
              <w:contextualSpacing/>
            </w:pPr>
            <w:r>
              <w:t>2) Confirm with your EHR system administrator the EHR-IIS interface is sending a patient identifier segment.</w:t>
            </w:r>
          </w:p>
        </w:tc>
      </w:tr>
      <w:tr w:rsidR="00196C94" w14:paraId="13583C42" w14:textId="77777777" w:rsidTr="0BC374F9">
        <w:trPr>
          <w:cnfStyle w:val="000000010000" w:firstRow="0" w:lastRow="0" w:firstColumn="0" w:lastColumn="0" w:oddVBand="0" w:evenVBand="0" w:oddHBand="0" w:evenHBand="1" w:firstRowFirstColumn="0" w:firstRowLastColumn="0" w:lastRowFirstColumn="0" w:lastRowLastColumn="0"/>
        </w:trPr>
        <w:tc>
          <w:tcPr>
            <w:tcW w:w="4860" w:type="dxa"/>
          </w:tcPr>
          <w:p w14:paraId="43A3229D" w14:textId="77777777" w:rsidR="00196C94" w:rsidRDefault="00196C94" w:rsidP="009F5618">
            <w:pPr>
              <w:pStyle w:val="BodyCopy"/>
              <w:spacing w:line="276" w:lineRule="auto"/>
              <w:ind w:left="-14" w:right="14"/>
              <w:contextualSpacing/>
            </w:pPr>
            <w:r w:rsidRPr="008F6497">
              <w:t>The patient's record must include an identifier.</w:t>
            </w:r>
          </w:p>
        </w:tc>
        <w:tc>
          <w:tcPr>
            <w:tcW w:w="4860" w:type="dxa"/>
          </w:tcPr>
          <w:p w14:paraId="6473CAFB" w14:textId="77777777" w:rsidR="00196C94" w:rsidRDefault="00196C94" w:rsidP="009F5618">
            <w:pPr>
              <w:pStyle w:val="BodyCopy"/>
              <w:spacing w:line="276" w:lineRule="auto"/>
              <w:ind w:left="0" w:right="0"/>
              <w:contextualSpacing/>
            </w:pPr>
            <w:r>
              <w:t xml:space="preserve">1) Verify the patient has an identifier (e.g., Medical Record Number) within the EHR. </w:t>
            </w:r>
          </w:p>
          <w:p w14:paraId="493EF93E" w14:textId="77777777" w:rsidR="00196C94" w:rsidRDefault="00196C94" w:rsidP="009F5618">
            <w:pPr>
              <w:pStyle w:val="BodyCopy"/>
              <w:spacing w:line="276" w:lineRule="auto"/>
              <w:ind w:left="0" w:right="0"/>
              <w:contextualSpacing/>
            </w:pPr>
          </w:p>
          <w:p w14:paraId="0FEC953F" w14:textId="77777777" w:rsidR="00196C94" w:rsidRDefault="00196C94" w:rsidP="009F5618">
            <w:pPr>
              <w:pStyle w:val="BodyCopy"/>
              <w:spacing w:line="276" w:lineRule="auto"/>
              <w:ind w:left="0" w:right="0"/>
              <w:contextualSpacing/>
            </w:pPr>
            <w:r>
              <w:t>2) Confirm with your EHR system administrator that a patient ID is being sent that meets the IIS' requirements.</w:t>
            </w:r>
          </w:p>
          <w:p w14:paraId="05CADB3E" w14:textId="77777777" w:rsidR="009F5618" w:rsidRDefault="009F5618" w:rsidP="009F5618">
            <w:pPr>
              <w:pStyle w:val="BodyCopy"/>
              <w:spacing w:line="276" w:lineRule="auto"/>
              <w:ind w:left="0" w:right="0"/>
              <w:contextualSpacing/>
            </w:pPr>
          </w:p>
          <w:p w14:paraId="02263D93" w14:textId="77777777" w:rsidR="00196C94" w:rsidRDefault="00196C94" w:rsidP="009F5618">
            <w:pPr>
              <w:pStyle w:val="BodyCopy"/>
              <w:spacing w:line="276" w:lineRule="auto"/>
              <w:ind w:left="0" w:right="0"/>
              <w:contextualSpacing/>
            </w:pPr>
            <w:r>
              <w:t>3) Note the IIS supports:</w:t>
            </w:r>
          </w:p>
          <w:p w14:paraId="1014DFE9" w14:textId="77777777" w:rsidR="00196C94" w:rsidRPr="0025201D" w:rsidRDefault="00196C94" w:rsidP="009F5618">
            <w:pPr>
              <w:pStyle w:val="BodyCopy"/>
              <w:spacing w:line="276" w:lineRule="auto"/>
              <w:ind w:left="0" w:right="0"/>
              <w:contextualSpacing/>
              <w:rPr>
                <w:highlight w:val="yellow"/>
              </w:rPr>
            </w:pPr>
            <w:r w:rsidRPr="0025201D">
              <w:rPr>
                <w:highlight w:val="yellow"/>
              </w:rPr>
              <w:t>MR: provider’s unique</w:t>
            </w:r>
          </w:p>
          <w:p w14:paraId="0BDEA745" w14:textId="77777777" w:rsidR="00196C94" w:rsidRPr="0025201D" w:rsidRDefault="00196C94" w:rsidP="009F5618">
            <w:pPr>
              <w:pStyle w:val="BodyCopy"/>
              <w:spacing w:line="276" w:lineRule="auto"/>
              <w:ind w:left="0" w:right="0"/>
              <w:contextualSpacing/>
              <w:rPr>
                <w:highlight w:val="yellow"/>
              </w:rPr>
            </w:pPr>
            <w:r w:rsidRPr="0025201D">
              <w:rPr>
                <w:highlight w:val="yellow"/>
              </w:rPr>
              <w:t>patient medical record number</w:t>
            </w:r>
          </w:p>
          <w:p w14:paraId="77C3C054" w14:textId="77777777" w:rsidR="00196C94" w:rsidRPr="0025201D" w:rsidRDefault="00196C94" w:rsidP="009F5618">
            <w:pPr>
              <w:pStyle w:val="BodyCopy"/>
              <w:spacing w:line="276" w:lineRule="auto"/>
              <w:ind w:left="0" w:right="0"/>
              <w:contextualSpacing/>
              <w:rPr>
                <w:highlight w:val="yellow"/>
              </w:rPr>
            </w:pPr>
            <w:r w:rsidRPr="0025201D">
              <w:rPr>
                <w:highlight w:val="yellow"/>
              </w:rPr>
              <w:t>MA: Medicaid number</w:t>
            </w:r>
          </w:p>
          <w:p w14:paraId="2BB6548C" w14:textId="77777777" w:rsidR="00196C94" w:rsidRPr="0025201D" w:rsidRDefault="00196C94" w:rsidP="009F5618">
            <w:pPr>
              <w:pStyle w:val="BodyCopy"/>
              <w:spacing w:line="276" w:lineRule="auto"/>
              <w:ind w:left="0" w:right="0"/>
              <w:contextualSpacing/>
              <w:rPr>
                <w:highlight w:val="yellow"/>
              </w:rPr>
            </w:pPr>
            <w:r w:rsidRPr="0025201D">
              <w:rPr>
                <w:highlight w:val="yellow"/>
              </w:rPr>
              <w:t>SS: Social Security Number</w:t>
            </w:r>
          </w:p>
          <w:p w14:paraId="0CD6466B" w14:textId="77777777" w:rsidR="00196C94" w:rsidRDefault="00196C94" w:rsidP="009F5618">
            <w:pPr>
              <w:pStyle w:val="BodyCopy"/>
              <w:spacing w:line="276" w:lineRule="auto"/>
              <w:ind w:left="0" w:right="0"/>
              <w:contextualSpacing/>
            </w:pPr>
            <w:r w:rsidRPr="0025201D">
              <w:rPr>
                <w:highlight w:val="yellow"/>
              </w:rPr>
              <w:t>The IIS requires MR.</w:t>
            </w:r>
          </w:p>
        </w:tc>
      </w:tr>
      <w:tr w:rsidR="00196C94" w14:paraId="265F8E55" w14:textId="77777777" w:rsidTr="0BC374F9">
        <w:trPr>
          <w:cnfStyle w:val="000000100000" w:firstRow="0" w:lastRow="0" w:firstColumn="0" w:lastColumn="0" w:oddVBand="0" w:evenVBand="0" w:oddHBand="1" w:evenHBand="0" w:firstRowFirstColumn="0" w:firstRowLastColumn="0" w:lastRowFirstColumn="0" w:lastRowLastColumn="0"/>
        </w:trPr>
        <w:tc>
          <w:tcPr>
            <w:tcW w:w="4860" w:type="dxa"/>
          </w:tcPr>
          <w:p w14:paraId="3B0C6B18" w14:textId="77777777" w:rsidR="00196C94" w:rsidRPr="008F6497" w:rsidRDefault="00196C94" w:rsidP="009F5618">
            <w:pPr>
              <w:pStyle w:val="BodyCopy"/>
              <w:spacing w:line="276" w:lineRule="auto"/>
              <w:ind w:left="-14" w:right="14"/>
              <w:contextualSpacing/>
            </w:pPr>
            <w:r w:rsidRPr="008F6497">
              <w:t xml:space="preserve">The patient's record must include a </w:t>
            </w:r>
            <w:r>
              <w:t xml:space="preserve">first and last </w:t>
            </w:r>
            <w:r w:rsidRPr="008F6497">
              <w:t>name.</w:t>
            </w:r>
          </w:p>
        </w:tc>
        <w:tc>
          <w:tcPr>
            <w:tcW w:w="4860" w:type="dxa"/>
          </w:tcPr>
          <w:p w14:paraId="66755D9F" w14:textId="77777777" w:rsidR="00196C94" w:rsidRDefault="00196C94" w:rsidP="009F5618">
            <w:pPr>
              <w:pStyle w:val="BodyCopy"/>
              <w:spacing w:line="276" w:lineRule="auto"/>
              <w:ind w:left="0" w:right="0"/>
              <w:contextualSpacing/>
            </w:pPr>
            <w:r w:rsidRPr="008F6497">
              <w:t>1) Verify the patient has a "primary" or "legal" first and last name.</w:t>
            </w:r>
          </w:p>
          <w:p w14:paraId="6B39801E" w14:textId="77777777" w:rsidR="009F5618" w:rsidRDefault="009F5618" w:rsidP="009F5618">
            <w:pPr>
              <w:pStyle w:val="BodyCopy"/>
              <w:spacing w:line="276" w:lineRule="auto"/>
              <w:ind w:left="0" w:right="0"/>
              <w:contextualSpacing/>
            </w:pPr>
          </w:p>
          <w:p w14:paraId="3F9577CD" w14:textId="77777777" w:rsidR="00196C94" w:rsidRPr="0025201D" w:rsidRDefault="00196C94" w:rsidP="009F5618">
            <w:pPr>
              <w:pStyle w:val="BodyCopy"/>
              <w:spacing w:line="276" w:lineRule="auto"/>
              <w:ind w:left="0" w:right="0"/>
              <w:contextualSpacing/>
              <w:rPr>
                <w:highlight w:val="yellow"/>
              </w:rPr>
            </w:pPr>
            <w:r>
              <w:t xml:space="preserve">2) Do not exceed the following lengths: </w:t>
            </w:r>
            <w:r w:rsidRPr="6731985C">
              <w:rPr>
                <w:highlight w:val="yellow"/>
              </w:rPr>
              <w:t>Last name = 40 characters</w:t>
            </w:r>
          </w:p>
          <w:p w14:paraId="6421C18C" w14:textId="77777777" w:rsidR="00196C94" w:rsidRPr="0025201D" w:rsidRDefault="00196C94" w:rsidP="009F5618">
            <w:pPr>
              <w:pStyle w:val="BodyCopy"/>
              <w:spacing w:line="276" w:lineRule="auto"/>
              <w:ind w:left="0" w:right="0"/>
              <w:contextualSpacing/>
              <w:rPr>
                <w:highlight w:val="yellow"/>
              </w:rPr>
            </w:pPr>
            <w:r w:rsidRPr="6731985C">
              <w:rPr>
                <w:highlight w:val="yellow"/>
              </w:rPr>
              <w:t>First name = 20 characters</w:t>
            </w:r>
          </w:p>
          <w:p w14:paraId="7E0AFC09" w14:textId="77777777" w:rsidR="00196C94" w:rsidRDefault="00196C94" w:rsidP="009F5618">
            <w:pPr>
              <w:pStyle w:val="BodyCopy"/>
              <w:spacing w:line="276" w:lineRule="auto"/>
              <w:ind w:left="0" w:right="0"/>
              <w:contextualSpacing/>
            </w:pPr>
            <w:r w:rsidRPr="520CCD08">
              <w:rPr>
                <w:highlight w:val="yellow"/>
              </w:rPr>
              <w:t>Middle name = 20 characters</w:t>
            </w:r>
            <w:r>
              <w:br/>
            </w:r>
            <w:r w:rsidRPr="520CCD08">
              <w:rPr>
                <w:highlight w:val="yellow"/>
              </w:rPr>
              <w:t>Mother’s Maiden Name = 48 characters</w:t>
            </w:r>
          </w:p>
          <w:p w14:paraId="0673DFDB" w14:textId="77777777" w:rsidR="00196C94" w:rsidRDefault="00196C94" w:rsidP="009F5618">
            <w:pPr>
              <w:pStyle w:val="BodyCopy"/>
              <w:spacing w:line="276" w:lineRule="auto"/>
              <w:ind w:left="0" w:right="0"/>
              <w:contextualSpacing/>
              <w:rPr>
                <w:highlight w:val="yellow"/>
              </w:rPr>
            </w:pPr>
            <w:r w:rsidRPr="520CCD08">
              <w:rPr>
                <w:highlight w:val="yellow"/>
              </w:rPr>
              <w:t xml:space="preserve">IIS provide additional name guidance here: what to do if name is too long (e.g., truncate), are hyphens and apostrophes accepted, are accented characters accepted, are other special charters accepted, will the IIS accept “BABY BOY/GIRL”, what should be done for temporary names? </w:t>
            </w:r>
          </w:p>
        </w:tc>
      </w:tr>
      <w:tr w:rsidR="00196C94" w:rsidRPr="008F6497" w14:paraId="116B9A6E" w14:textId="77777777" w:rsidTr="0BC374F9">
        <w:trPr>
          <w:cnfStyle w:val="000000010000" w:firstRow="0" w:lastRow="0" w:firstColumn="0" w:lastColumn="0" w:oddVBand="0" w:evenVBand="0" w:oddHBand="0" w:evenHBand="1" w:firstRowFirstColumn="0" w:firstRowLastColumn="0" w:lastRowFirstColumn="0" w:lastRowLastColumn="0"/>
        </w:trPr>
        <w:tc>
          <w:tcPr>
            <w:tcW w:w="4860" w:type="dxa"/>
          </w:tcPr>
          <w:p w14:paraId="3AE40814" w14:textId="77777777" w:rsidR="00196C94" w:rsidRPr="008F6497" w:rsidRDefault="00196C94" w:rsidP="009F5618">
            <w:pPr>
              <w:pStyle w:val="BodyCopy"/>
              <w:spacing w:line="276" w:lineRule="auto"/>
              <w:ind w:left="-14" w:right="14"/>
              <w:contextualSpacing/>
            </w:pPr>
            <w:r w:rsidRPr="008F6497">
              <w:t>The patient's record must include a date of birth.</w:t>
            </w:r>
          </w:p>
        </w:tc>
        <w:tc>
          <w:tcPr>
            <w:tcW w:w="4860" w:type="dxa"/>
          </w:tcPr>
          <w:p w14:paraId="5916BFC1" w14:textId="77777777" w:rsidR="00196C94" w:rsidRDefault="00196C94" w:rsidP="009F5618">
            <w:pPr>
              <w:pStyle w:val="BodyCopy"/>
              <w:spacing w:line="276" w:lineRule="auto"/>
              <w:ind w:left="0" w:right="0"/>
              <w:contextualSpacing/>
            </w:pPr>
            <w:r>
              <w:t xml:space="preserve">1) Verify the patient's date of birth is entered correctly. </w:t>
            </w:r>
          </w:p>
          <w:p w14:paraId="58C73CCF" w14:textId="77777777" w:rsidR="00196C94" w:rsidRDefault="00196C94" w:rsidP="009F5618">
            <w:pPr>
              <w:pStyle w:val="BodyCopy"/>
              <w:spacing w:line="276" w:lineRule="auto"/>
              <w:ind w:left="0" w:right="0"/>
              <w:contextualSpacing/>
            </w:pPr>
          </w:p>
          <w:p w14:paraId="6E74A80A" w14:textId="77777777" w:rsidR="00196C94" w:rsidRDefault="00196C94" w:rsidP="009F5618">
            <w:pPr>
              <w:pStyle w:val="BodyCopy"/>
              <w:spacing w:line="276" w:lineRule="auto"/>
              <w:ind w:left="0" w:right="0"/>
              <w:contextualSpacing/>
            </w:pPr>
            <w:r>
              <w:t xml:space="preserve">2) Enter January as the birth month if the month is not known for the patient. </w:t>
            </w:r>
          </w:p>
          <w:p w14:paraId="0C5F757B" w14:textId="77777777" w:rsidR="00196C94" w:rsidRDefault="00196C94" w:rsidP="009F5618">
            <w:pPr>
              <w:pStyle w:val="BodyCopy"/>
              <w:spacing w:line="276" w:lineRule="auto"/>
              <w:ind w:left="0" w:right="0"/>
              <w:contextualSpacing/>
            </w:pPr>
          </w:p>
          <w:p w14:paraId="452AAE40" w14:textId="77777777" w:rsidR="00196C94" w:rsidRPr="008F6497" w:rsidRDefault="00196C94" w:rsidP="009F5618">
            <w:pPr>
              <w:pStyle w:val="BodyCopy"/>
              <w:spacing w:line="276" w:lineRule="auto"/>
              <w:ind w:left="0" w:right="0"/>
              <w:contextualSpacing/>
            </w:pPr>
            <w:r>
              <w:t>3) Enter 1 as the day of birth if the day is not known for the patient.</w:t>
            </w:r>
          </w:p>
        </w:tc>
      </w:tr>
      <w:tr w:rsidR="00196C94" w14:paraId="2D7BD34A" w14:textId="77777777" w:rsidTr="0BC374F9">
        <w:trPr>
          <w:cnfStyle w:val="000000100000" w:firstRow="0" w:lastRow="0" w:firstColumn="0" w:lastColumn="0" w:oddVBand="0" w:evenVBand="0" w:oddHBand="1" w:evenHBand="0" w:firstRowFirstColumn="0" w:firstRowLastColumn="0" w:lastRowFirstColumn="0" w:lastRowLastColumn="0"/>
        </w:trPr>
        <w:tc>
          <w:tcPr>
            <w:tcW w:w="4860" w:type="dxa"/>
          </w:tcPr>
          <w:p w14:paraId="681024E2" w14:textId="77777777" w:rsidR="00196C94" w:rsidRPr="008F6497" w:rsidRDefault="00196C94" w:rsidP="009F5618">
            <w:pPr>
              <w:pStyle w:val="BodyCopy"/>
              <w:spacing w:line="276" w:lineRule="auto"/>
              <w:ind w:left="-14" w:right="14"/>
              <w:contextualSpacing/>
            </w:pPr>
            <w:r w:rsidRPr="008F6497">
              <w:lastRenderedPageBreak/>
              <w:t>The patient's eligibility for vaccine programs is known to the IIS.</w:t>
            </w:r>
          </w:p>
        </w:tc>
        <w:tc>
          <w:tcPr>
            <w:tcW w:w="4860" w:type="dxa"/>
          </w:tcPr>
          <w:p w14:paraId="4E63D169" w14:textId="77777777" w:rsidR="00196C94" w:rsidRDefault="00196C94" w:rsidP="009F5618">
            <w:pPr>
              <w:pStyle w:val="BodyCopy"/>
              <w:spacing w:line="276" w:lineRule="auto"/>
              <w:ind w:left="0" w:right="0"/>
              <w:contextualSpacing/>
            </w:pPr>
            <w:r>
              <w:t>1) Check with your EHR system administrator or vendor before selecting vaccine program eligibility other than: Not VFC eligible (V01), VFC eligible Medicaid/Medicaid Managed Care (V02), VFC eligible- Uninsured (V03), VFC eligible- American Indian/Alaskan Native (V04), VFC eligible-Federally Qualified Health Center Patient (under-insured) (V05), CHIP (V22), 317 (V23), Medicare (V24), State program eligibility (V25).</w:t>
            </w:r>
          </w:p>
          <w:p w14:paraId="666584C8" w14:textId="77777777" w:rsidR="00196C94" w:rsidRDefault="00196C94" w:rsidP="009F5618">
            <w:pPr>
              <w:pStyle w:val="BodyCopy"/>
              <w:spacing w:line="276" w:lineRule="auto"/>
              <w:ind w:left="0" w:right="0"/>
              <w:contextualSpacing/>
            </w:pPr>
          </w:p>
          <w:p w14:paraId="5FA3CC1D" w14:textId="1C867A8B" w:rsidR="00196C94" w:rsidRDefault="04834BB5" w:rsidP="009F5618">
            <w:pPr>
              <w:pStyle w:val="BodyCopy"/>
              <w:spacing w:line="276" w:lineRule="auto"/>
              <w:ind w:left="0" w:right="0"/>
              <w:contextualSpacing/>
            </w:pPr>
            <w:r>
              <w:t>2) Make sure that vaccine program eligibility is entered while entering vaccine administration and not just in the patient's demographic or insurance screens within your EHR.</w:t>
            </w:r>
          </w:p>
          <w:p w14:paraId="29DA5E1C" w14:textId="77777777" w:rsidR="00196C94" w:rsidRDefault="00196C94" w:rsidP="009F5618">
            <w:pPr>
              <w:pStyle w:val="BodyCopy"/>
              <w:spacing w:line="276" w:lineRule="auto"/>
              <w:ind w:left="0" w:right="0"/>
              <w:contextualSpacing/>
            </w:pPr>
          </w:p>
          <w:p w14:paraId="39592F64" w14:textId="3F9D06EB" w:rsidR="00196C94" w:rsidRDefault="00196C94" w:rsidP="009F5618">
            <w:pPr>
              <w:pStyle w:val="BodyCopy"/>
              <w:spacing w:line="276" w:lineRule="auto"/>
              <w:ind w:left="0" w:right="0"/>
              <w:contextualSpacing/>
            </w:pPr>
            <w:r>
              <w:t xml:space="preserve">3) Check with your organization's Vaccines for Children Coordinator to learn how to properly screen </w:t>
            </w:r>
            <w:r w:rsidR="00E26629">
              <w:t xml:space="preserve">for </w:t>
            </w:r>
            <w:r>
              <w:t>and record program eligibility and select the appropriate vaccine.</w:t>
            </w:r>
          </w:p>
        </w:tc>
      </w:tr>
      <w:tr w:rsidR="00196C94" w14:paraId="381BC144" w14:textId="77777777" w:rsidTr="0BC374F9">
        <w:trPr>
          <w:cnfStyle w:val="000000010000" w:firstRow="0" w:lastRow="0" w:firstColumn="0" w:lastColumn="0" w:oddVBand="0" w:evenVBand="0" w:oddHBand="0" w:evenHBand="1" w:firstRowFirstColumn="0" w:firstRowLastColumn="0" w:lastRowFirstColumn="0" w:lastRowLastColumn="0"/>
        </w:trPr>
        <w:tc>
          <w:tcPr>
            <w:tcW w:w="4860" w:type="dxa"/>
          </w:tcPr>
          <w:p w14:paraId="02658E0F" w14:textId="77777777" w:rsidR="00196C94" w:rsidRPr="008F6497" w:rsidRDefault="00196C94" w:rsidP="009F5618">
            <w:pPr>
              <w:pStyle w:val="BodyCopy"/>
              <w:spacing w:line="276" w:lineRule="auto"/>
              <w:ind w:left="-14" w:right="14"/>
              <w:contextualSpacing/>
            </w:pPr>
            <w:r w:rsidRPr="008F6497">
              <w:t>The patient's ethnicity code must be recognized by the IIS.</w:t>
            </w:r>
          </w:p>
        </w:tc>
        <w:tc>
          <w:tcPr>
            <w:tcW w:w="4860" w:type="dxa"/>
          </w:tcPr>
          <w:p w14:paraId="0D079691" w14:textId="77777777" w:rsidR="00196C94" w:rsidRDefault="00196C94" w:rsidP="009F5618">
            <w:pPr>
              <w:pStyle w:val="BodyCopy"/>
              <w:spacing w:line="276" w:lineRule="auto"/>
              <w:ind w:left="0" w:right="0"/>
              <w:contextualSpacing/>
            </w:pPr>
            <w:r>
              <w:t>1) Verify the patient's ethnicity is set to null/not known, Hispanic, or not Hispanic.</w:t>
            </w:r>
          </w:p>
          <w:p w14:paraId="7727E63B" w14:textId="77777777" w:rsidR="00196C94" w:rsidRDefault="00196C94" w:rsidP="009F5618">
            <w:pPr>
              <w:pStyle w:val="BodyCopy"/>
              <w:spacing w:line="276" w:lineRule="auto"/>
              <w:ind w:left="0" w:right="0"/>
              <w:contextualSpacing/>
            </w:pPr>
          </w:p>
          <w:p w14:paraId="50B8670D" w14:textId="77777777" w:rsidR="00196C94" w:rsidRDefault="00196C94" w:rsidP="009F5618">
            <w:pPr>
              <w:pStyle w:val="BodyCopy"/>
              <w:spacing w:line="276" w:lineRule="auto"/>
              <w:ind w:left="0" w:right="0"/>
              <w:contextualSpacing/>
            </w:pPr>
            <w:r>
              <w:t>2) Check with your EHR system administrator or vendor to make sure the EHR-IIS interface is configured properly to send ethnicity to the IIS.</w:t>
            </w:r>
          </w:p>
          <w:p w14:paraId="4D563191" w14:textId="77777777" w:rsidR="00196C94" w:rsidRDefault="00196C94" w:rsidP="009F5618">
            <w:pPr>
              <w:pStyle w:val="BodyCopy"/>
              <w:spacing w:line="276" w:lineRule="auto"/>
              <w:ind w:left="0" w:right="0"/>
              <w:contextualSpacing/>
            </w:pPr>
          </w:p>
          <w:p w14:paraId="7EB86B54" w14:textId="77777777" w:rsidR="00196C94" w:rsidRPr="0025201D" w:rsidRDefault="00196C94" w:rsidP="009F5618">
            <w:pPr>
              <w:pStyle w:val="BodyCopy"/>
              <w:spacing w:line="276" w:lineRule="auto"/>
              <w:ind w:left="0" w:right="0"/>
              <w:contextualSpacing/>
              <w:rPr>
                <w:highlight w:val="yellow"/>
              </w:rPr>
            </w:pPr>
            <w:r w:rsidRPr="6731985C">
              <w:rPr>
                <w:highlight w:val="yellow"/>
              </w:rPr>
              <w:t>3) Inform your IT department or EHR vendor that the IIS only supports: H, N, U, 2135-2,</w:t>
            </w:r>
          </w:p>
          <w:p w14:paraId="03FA65B0" w14:textId="77777777" w:rsidR="00196C94" w:rsidRDefault="00196C94" w:rsidP="009F5618">
            <w:pPr>
              <w:pStyle w:val="BodyCopy"/>
              <w:spacing w:line="276" w:lineRule="auto"/>
              <w:ind w:left="0" w:right="0"/>
              <w:contextualSpacing/>
              <w:rPr>
                <w:highlight w:val="yellow"/>
              </w:rPr>
            </w:pPr>
            <w:r w:rsidRPr="6731985C">
              <w:rPr>
                <w:highlight w:val="yellow"/>
              </w:rPr>
              <w:t>2186-5</w:t>
            </w:r>
          </w:p>
        </w:tc>
      </w:tr>
      <w:tr w:rsidR="00196C94" w14:paraId="3C93A924" w14:textId="77777777" w:rsidTr="0BC374F9">
        <w:trPr>
          <w:cnfStyle w:val="000000100000" w:firstRow="0" w:lastRow="0" w:firstColumn="0" w:lastColumn="0" w:oddVBand="0" w:evenVBand="0" w:oddHBand="1" w:evenHBand="0" w:firstRowFirstColumn="0" w:firstRowLastColumn="0" w:lastRowFirstColumn="0" w:lastRowLastColumn="0"/>
        </w:trPr>
        <w:tc>
          <w:tcPr>
            <w:tcW w:w="4860" w:type="dxa"/>
          </w:tcPr>
          <w:p w14:paraId="1BD22D9D" w14:textId="77777777" w:rsidR="00196C94" w:rsidRPr="008F6497" w:rsidRDefault="00196C94" w:rsidP="009F5618">
            <w:pPr>
              <w:pStyle w:val="BodyCopy"/>
              <w:spacing w:line="276" w:lineRule="auto"/>
              <w:ind w:left="-14" w:right="14"/>
              <w:contextualSpacing/>
            </w:pPr>
            <w:r>
              <w:t xml:space="preserve">The patient's ID has an identifier </w:t>
            </w:r>
            <w:r w:rsidRPr="6731985C">
              <w:rPr>
                <w:u w:val="single"/>
              </w:rPr>
              <w:t>type</w:t>
            </w:r>
            <w:r>
              <w:t xml:space="preserve"> code (e.g., MR = Medical Record Number)</w:t>
            </w:r>
          </w:p>
        </w:tc>
        <w:tc>
          <w:tcPr>
            <w:tcW w:w="4860" w:type="dxa"/>
          </w:tcPr>
          <w:p w14:paraId="692CA6B1" w14:textId="77777777" w:rsidR="00196C94" w:rsidRDefault="00196C94" w:rsidP="009F5618">
            <w:pPr>
              <w:pStyle w:val="BodyCopy"/>
              <w:spacing w:line="276" w:lineRule="auto"/>
              <w:ind w:left="0" w:right="0"/>
              <w:contextualSpacing/>
            </w:pPr>
            <w:r>
              <w:t xml:space="preserve">1) Verify the patient has an identifier type (e.g., Medical Record Number) within the EHR. </w:t>
            </w:r>
          </w:p>
          <w:p w14:paraId="7103B927" w14:textId="77777777" w:rsidR="00196C94" w:rsidRDefault="00196C94" w:rsidP="009F5618">
            <w:pPr>
              <w:pStyle w:val="BodyCopy"/>
              <w:spacing w:line="276" w:lineRule="auto"/>
              <w:ind w:left="0" w:right="0"/>
              <w:contextualSpacing/>
            </w:pPr>
          </w:p>
          <w:p w14:paraId="36E2F9BD" w14:textId="77777777" w:rsidR="00196C94" w:rsidRDefault="00196C94" w:rsidP="009F5618">
            <w:pPr>
              <w:pStyle w:val="BodyCopy"/>
              <w:spacing w:line="276" w:lineRule="auto"/>
              <w:ind w:left="0" w:right="0"/>
              <w:contextualSpacing/>
            </w:pPr>
            <w:r>
              <w:t>2) Confirm with your EHR system administrator that a patient ID submission includes a type (e.g., MR = medial record number; PI = patient internal identifier) that meets the IIS' requirements.</w:t>
            </w:r>
          </w:p>
        </w:tc>
      </w:tr>
      <w:tr w:rsidR="00196C94" w:rsidRPr="008F6497" w14:paraId="482357C8" w14:textId="77777777" w:rsidTr="0BC374F9">
        <w:trPr>
          <w:cnfStyle w:val="000000010000" w:firstRow="0" w:lastRow="0" w:firstColumn="0" w:lastColumn="0" w:oddVBand="0" w:evenVBand="0" w:oddHBand="0" w:evenHBand="1" w:firstRowFirstColumn="0" w:firstRowLastColumn="0" w:lastRowFirstColumn="0" w:lastRowLastColumn="0"/>
        </w:trPr>
        <w:tc>
          <w:tcPr>
            <w:tcW w:w="4860" w:type="dxa"/>
          </w:tcPr>
          <w:p w14:paraId="07CCAFFC" w14:textId="77777777" w:rsidR="00196C94" w:rsidRPr="008F6497" w:rsidRDefault="00196C94" w:rsidP="009F5618">
            <w:pPr>
              <w:pStyle w:val="BodyCopy"/>
              <w:spacing w:line="276" w:lineRule="auto"/>
              <w:ind w:left="-14" w:right="14"/>
              <w:contextualSpacing/>
            </w:pPr>
            <w:r w:rsidRPr="008F6497">
              <w:t>The IIS will not accept vaccinations occurring before a patient's date of birth</w:t>
            </w:r>
          </w:p>
        </w:tc>
        <w:tc>
          <w:tcPr>
            <w:tcW w:w="4860" w:type="dxa"/>
          </w:tcPr>
          <w:p w14:paraId="52880B38" w14:textId="77777777" w:rsidR="00196C94" w:rsidRPr="008F6497" w:rsidRDefault="00196C94" w:rsidP="006A6585">
            <w:pPr>
              <w:pStyle w:val="BodyCopy"/>
              <w:spacing w:line="276" w:lineRule="auto"/>
              <w:ind w:left="0" w:right="0"/>
              <w:contextualSpacing/>
            </w:pPr>
            <w:r>
              <w:t>1) Verify the patient's date of birth and vaccination date are entered correctly.</w:t>
            </w:r>
          </w:p>
        </w:tc>
      </w:tr>
      <w:tr w:rsidR="00196C94" w:rsidRPr="008F6497" w14:paraId="0921D324" w14:textId="77777777" w:rsidTr="0BC374F9">
        <w:trPr>
          <w:cnfStyle w:val="000000100000" w:firstRow="0" w:lastRow="0" w:firstColumn="0" w:lastColumn="0" w:oddVBand="0" w:evenVBand="0" w:oddHBand="1" w:evenHBand="0" w:firstRowFirstColumn="0" w:firstRowLastColumn="0" w:lastRowFirstColumn="0" w:lastRowLastColumn="0"/>
        </w:trPr>
        <w:tc>
          <w:tcPr>
            <w:tcW w:w="4860" w:type="dxa"/>
          </w:tcPr>
          <w:p w14:paraId="0EEB77D7" w14:textId="77777777" w:rsidR="00196C94" w:rsidRPr="008F6497" w:rsidRDefault="00196C94" w:rsidP="006A6585">
            <w:pPr>
              <w:pStyle w:val="BodyCopy"/>
              <w:spacing w:line="276" w:lineRule="auto"/>
              <w:ind w:left="-20" w:right="13"/>
              <w:contextualSpacing/>
            </w:pPr>
            <w:r w:rsidRPr="008F6497">
              <w:lastRenderedPageBreak/>
              <w:t>The patient's date of birth may not be in the future.</w:t>
            </w:r>
          </w:p>
        </w:tc>
        <w:tc>
          <w:tcPr>
            <w:tcW w:w="4860" w:type="dxa"/>
          </w:tcPr>
          <w:p w14:paraId="7A6120F5" w14:textId="77777777" w:rsidR="00196C94" w:rsidRDefault="00196C94" w:rsidP="006A6585">
            <w:pPr>
              <w:pStyle w:val="BodyCopy"/>
              <w:spacing w:line="276" w:lineRule="auto"/>
              <w:ind w:left="0" w:right="0"/>
              <w:contextualSpacing/>
            </w:pPr>
            <w:r>
              <w:t xml:space="preserve">1) Verify the patient's date of birth is entered correctly. </w:t>
            </w:r>
            <w:r>
              <w:br/>
            </w:r>
          </w:p>
          <w:p w14:paraId="7B3A5D7F" w14:textId="77777777" w:rsidR="00196C94" w:rsidRPr="008F6497" w:rsidRDefault="00196C94" w:rsidP="006A6585">
            <w:pPr>
              <w:pStyle w:val="BodyCopy"/>
              <w:spacing w:line="276" w:lineRule="auto"/>
              <w:ind w:left="0" w:right="0"/>
              <w:contextualSpacing/>
            </w:pPr>
            <w:r>
              <w:t>2) Do not use anticipated date of birth.</w:t>
            </w:r>
          </w:p>
        </w:tc>
      </w:tr>
      <w:tr w:rsidR="00196C94" w14:paraId="4B853935" w14:textId="77777777" w:rsidTr="0BC374F9">
        <w:trPr>
          <w:cnfStyle w:val="000000010000" w:firstRow="0" w:lastRow="0" w:firstColumn="0" w:lastColumn="0" w:oddVBand="0" w:evenVBand="0" w:oddHBand="0" w:evenHBand="1" w:firstRowFirstColumn="0" w:firstRowLastColumn="0" w:lastRowFirstColumn="0" w:lastRowLastColumn="0"/>
        </w:trPr>
        <w:tc>
          <w:tcPr>
            <w:tcW w:w="4860" w:type="dxa"/>
          </w:tcPr>
          <w:p w14:paraId="71ADC53F" w14:textId="77777777" w:rsidR="00196C94" w:rsidRPr="008F6497" w:rsidRDefault="00196C94" w:rsidP="006A6585">
            <w:pPr>
              <w:pStyle w:val="BodyCopy"/>
              <w:spacing w:line="276" w:lineRule="auto"/>
              <w:ind w:left="-20" w:right="13"/>
              <w:contextualSpacing/>
            </w:pPr>
            <w:r>
              <w:t>The patient's date of birth occurs after the HL7 message is sent to the IIS.</w:t>
            </w:r>
          </w:p>
        </w:tc>
        <w:tc>
          <w:tcPr>
            <w:tcW w:w="4860" w:type="dxa"/>
          </w:tcPr>
          <w:p w14:paraId="3274F26E" w14:textId="6FF1A3BE" w:rsidR="00196C94" w:rsidRDefault="00196C94" w:rsidP="006A6585">
            <w:pPr>
              <w:pStyle w:val="BodyCopy"/>
              <w:spacing w:line="276" w:lineRule="auto"/>
              <w:ind w:left="0" w:right="0"/>
              <w:contextualSpacing/>
            </w:pPr>
            <w:r>
              <w:t xml:space="preserve">1) Verify the vaccination date entered is </w:t>
            </w:r>
            <w:r w:rsidR="00E26629">
              <w:t xml:space="preserve">before or </w:t>
            </w:r>
            <w:r>
              <w:t xml:space="preserve">equal </w:t>
            </w:r>
            <w:r w:rsidR="00E26629">
              <w:t>to</w:t>
            </w:r>
            <w:r>
              <w:t xml:space="preserve"> today's date.</w:t>
            </w:r>
          </w:p>
        </w:tc>
      </w:tr>
      <w:tr w:rsidR="00196C94" w:rsidRPr="008F6497" w14:paraId="29C1921A" w14:textId="77777777" w:rsidTr="0BC374F9">
        <w:trPr>
          <w:cnfStyle w:val="000000100000" w:firstRow="0" w:lastRow="0" w:firstColumn="0" w:lastColumn="0" w:oddVBand="0" w:evenVBand="0" w:oddHBand="1" w:evenHBand="0" w:firstRowFirstColumn="0" w:firstRowLastColumn="0" w:lastRowFirstColumn="0" w:lastRowLastColumn="0"/>
        </w:trPr>
        <w:tc>
          <w:tcPr>
            <w:tcW w:w="4860" w:type="dxa"/>
          </w:tcPr>
          <w:p w14:paraId="50F07886" w14:textId="77777777" w:rsidR="00196C94" w:rsidRPr="008F6497" w:rsidRDefault="00196C94" w:rsidP="006A6585">
            <w:pPr>
              <w:pStyle w:val="BodyCopy"/>
              <w:spacing w:line="276" w:lineRule="auto"/>
              <w:ind w:left="-20" w:right="13"/>
              <w:contextualSpacing/>
              <w:rPr>
                <w:color w:val="000000"/>
              </w:rPr>
            </w:pPr>
            <w:r w:rsidRPr="520CCD08">
              <w:rPr>
                <w:rFonts w:cstheme="minorBidi"/>
                <w:color w:val="000000" w:themeColor="text1"/>
              </w:rPr>
              <w:t xml:space="preserve">The patient's record must include a date of birth that is plausible (e.g., January 15, </w:t>
            </w:r>
            <w:proofErr w:type="gramStart"/>
            <w:r w:rsidRPr="520CCD08">
              <w:rPr>
                <w:rFonts w:cstheme="minorBidi"/>
                <w:color w:val="000000" w:themeColor="text1"/>
              </w:rPr>
              <w:t>1895</w:t>
            </w:r>
            <w:proofErr w:type="gramEnd"/>
            <w:r w:rsidRPr="520CCD08">
              <w:rPr>
                <w:rFonts w:cstheme="minorBidi"/>
                <w:color w:val="000000" w:themeColor="text1"/>
              </w:rPr>
              <w:t xml:space="preserve"> is not likely to be valid)</w:t>
            </w:r>
          </w:p>
          <w:p w14:paraId="344C9774" w14:textId="77777777" w:rsidR="00196C94" w:rsidRPr="008F6497" w:rsidRDefault="00196C94" w:rsidP="006A6585">
            <w:pPr>
              <w:pStyle w:val="BodyCopy"/>
              <w:spacing w:line="276" w:lineRule="auto"/>
              <w:ind w:left="-20" w:right="13"/>
              <w:contextualSpacing/>
              <w:rPr>
                <w:rFonts w:cstheme="minorHAnsi"/>
              </w:rPr>
            </w:pPr>
          </w:p>
        </w:tc>
        <w:tc>
          <w:tcPr>
            <w:tcW w:w="4860" w:type="dxa"/>
          </w:tcPr>
          <w:p w14:paraId="795B10C2" w14:textId="77777777" w:rsidR="00196C94" w:rsidRDefault="00196C94" w:rsidP="006A6585">
            <w:pPr>
              <w:pStyle w:val="BodyCopy"/>
              <w:spacing w:line="276" w:lineRule="auto"/>
              <w:ind w:left="0" w:right="0"/>
              <w:contextualSpacing/>
            </w:pPr>
            <w:r>
              <w:t xml:space="preserve">1) Enter the patients date of birth using a four-digit year. </w:t>
            </w:r>
            <w:r>
              <w:br/>
            </w:r>
          </w:p>
          <w:p w14:paraId="359ED797" w14:textId="77777777" w:rsidR="00196C94" w:rsidRPr="008F6497" w:rsidRDefault="00196C94" w:rsidP="006A6585">
            <w:pPr>
              <w:pStyle w:val="BodyCopy"/>
              <w:spacing w:line="276" w:lineRule="auto"/>
              <w:ind w:left="0" w:right="0"/>
              <w:contextualSpacing/>
            </w:pPr>
            <w:r>
              <w:t>2) Verify the patient's date of birth is entered correctly.</w:t>
            </w:r>
          </w:p>
        </w:tc>
      </w:tr>
      <w:tr w:rsidR="00196C94" w14:paraId="10C3D3B9" w14:textId="77777777" w:rsidTr="0BC374F9">
        <w:trPr>
          <w:cnfStyle w:val="000000010000" w:firstRow="0" w:lastRow="0" w:firstColumn="0" w:lastColumn="0" w:oddVBand="0" w:evenVBand="0" w:oddHBand="0" w:evenHBand="1" w:firstRowFirstColumn="0" w:firstRowLastColumn="0" w:lastRowFirstColumn="0" w:lastRowLastColumn="0"/>
        </w:trPr>
        <w:tc>
          <w:tcPr>
            <w:tcW w:w="4860" w:type="dxa"/>
          </w:tcPr>
          <w:p w14:paraId="020EA58C" w14:textId="77777777" w:rsidR="00196C94" w:rsidRPr="008F6497" w:rsidRDefault="00196C94" w:rsidP="006A6585">
            <w:pPr>
              <w:pStyle w:val="BodyCopy"/>
              <w:spacing w:line="276" w:lineRule="auto"/>
              <w:ind w:left="-20" w:right="13"/>
              <w:contextualSpacing/>
              <w:rPr>
                <w:color w:val="000000"/>
              </w:rPr>
            </w:pPr>
            <w:r w:rsidRPr="6731985C">
              <w:rPr>
                <w:rFonts w:cstheme="minorBidi"/>
                <w:color w:val="000000" w:themeColor="text1"/>
              </w:rPr>
              <w:t>The patient's vaccination date must be readable by IIS (e.g., cannot send "SHOT DATE" as patient's vaccination date).</w:t>
            </w:r>
          </w:p>
        </w:tc>
        <w:tc>
          <w:tcPr>
            <w:tcW w:w="4860" w:type="dxa"/>
          </w:tcPr>
          <w:p w14:paraId="06F1A4E2" w14:textId="77777777" w:rsidR="00196C94" w:rsidRDefault="00196C94" w:rsidP="006A6585">
            <w:pPr>
              <w:pStyle w:val="BodyCopy"/>
              <w:spacing w:line="276" w:lineRule="auto"/>
              <w:ind w:left="0" w:right="0"/>
              <w:contextualSpacing/>
            </w:pPr>
            <w:r>
              <w:t xml:space="preserve">1) Only enter a complete and valid date as the vaccination date. </w:t>
            </w:r>
          </w:p>
          <w:p w14:paraId="7F4F2E58" w14:textId="77777777" w:rsidR="00196C94" w:rsidRDefault="00196C94" w:rsidP="006A6585">
            <w:pPr>
              <w:pStyle w:val="BodyCopy"/>
              <w:spacing w:line="276" w:lineRule="auto"/>
              <w:ind w:left="0" w:right="0"/>
              <w:contextualSpacing/>
            </w:pPr>
          </w:p>
          <w:p w14:paraId="1BB1D84D" w14:textId="60D01535" w:rsidR="00196C94" w:rsidRDefault="04834BB5" w:rsidP="006A6585">
            <w:pPr>
              <w:pStyle w:val="BodyCopy"/>
              <w:spacing w:line="276" w:lineRule="auto"/>
              <w:ind w:left="0" w:right="0"/>
              <w:contextualSpacing/>
              <w:rPr>
                <w:highlight w:val="yellow"/>
              </w:rPr>
            </w:pPr>
            <w:r w:rsidRPr="0BC374F9">
              <w:rPr>
                <w:highlight w:val="yellow"/>
              </w:rPr>
              <w:t>2) If month and year of vaccination are known but day is unknown send the15th day of the month along with the actual month and year.</w:t>
            </w:r>
          </w:p>
        </w:tc>
      </w:tr>
      <w:tr w:rsidR="00196C94" w14:paraId="35F930C4" w14:textId="77777777" w:rsidTr="0BC374F9">
        <w:trPr>
          <w:cnfStyle w:val="000000100000" w:firstRow="0" w:lastRow="0" w:firstColumn="0" w:lastColumn="0" w:oddVBand="0" w:evenVBand="0" w:oddHBand="1" w:evenHBand="0" w:firstRowFirstColumn="0" w:firstRowLastColumn="0" w:lastRowFirstColumn="0" w:lastRowLastColumn="0"/>
        </w:trPr>
        <w:tc>
          <w:tcPr>
            <w:tcW w:w="4860" w:type="dxa"/>
          </w:tcPr>
          <w:p w14:paraId="439E1A34" w14:textId="77777777" w:rsidR="00196C94" w:rsidRPr="008F6497" w:rsidRDefault="00196C94" w:rsidP="006A6585">
            <w:pPr>
              <w:pStyle w:val="BodyCopy"/>
              <w:spacing w:line="276" w:lineRule="auto"/>
              <w:ind w:left="-20" w:right="13"/>
              <w:contextualSpacing/>
              <w:rPr>
                <w:color w:val="000000"/>
              </w:rPr>
            </w:pPr>
            <w:r w:rsidRPr="6731985C">
              <w:rPr>
                <w:rFonts w:cstheme="minorBidi"/>
                <w:color w:val="000000" w:themeColor="text1"/>
              </w:rPr>
              <w:t>The patient's sex may only be "M" (male) or "F" (female)</w:t>
            </w:r>
          </w:p>
        </w:tc>
        <w:tc>
          <w:tcPr>
            <w:tcW w:w="4860" w:type="dxa"/>
          </w:tcPr>
          <w:p w14:paraId="236006FF" w14:textId="77777777" w:rsidR="00196C94" w:rsidRDefault="00196C94" w:rsidP="006A6585">
            <w:pPr>
              <w:pStyle w:val="BodyCopy"/>
              <w:spacing w:line="276" w:lineRule="auto"/>
              <w:ind w:left="0" w:right="0"/>
              <w:contextualSpacing/>
            </w:pPr>
            <w:r>
              <w:t>1) Check with your IIS to see how to message patients who have gender identities that differ from "male" and "female".</w:t>
            </w:r>
          </w:p>
        </w:tc>
      </w:tr>
      <w:tr w:rsidR="00196C94" w:rsidRPr="008F6497" w14:paraId="0ECE9013" w14:textId="77777777" w:rsidTr="0BC374F9">
        <w:trPr>
          <w:cnfStyle w:val="000000010000" w:firstRow="0" w:lastRow="0" w:firstColumn="0" w:lastColumn="0" w:oddVBand="0" w:evenVBand="0" w:oddHBand="0" w:evenHBand="1" w:firstRowFirstColumn="0" w:firstRowLastColumn="0" w:lastRowFirstColumn="0" w:lastRowLastColumn="0"/>
        </w:trPr>
        <w:tc>
          <w:tcPr>
            <w:tcW w:w="4860" w:type="dxa"/>
          </w:tcPr>
          <w:p w14:paraId="33D097A9" w14:textId="77777777" w:rsidR="00196C94" w:rsidRPr="008F6497" w:rsidRDefault="00196C94" w:rsidP="006A6585">
            <w:pPr>
              <w:pStyle w:val="BodyCopy"/>
              <w:spacing w:line="276" w:lineRule="auto"/>
              <w:ind w:left="-20" w:right="13"/>
              <w:contextualSpacing/>
              <w:rPr>
                <w:color w:val="000000"/>
              </w:rPr>
            </w:pPr>
            <w:r w:rsidRPr="6731985C">
              <w:rPr>
                <w:rFonts w:cstheme="minorBidi"/>
                <w:color w:val="000000" w:themeColor="text1"/>
              </w:rPr>
              <w:t>The patient's vaccination date may not be missing.</w:t>
            </w:r>
          </w:p>
        </w:tc>
        <w:tc>
          <w:tcPr>
            <w:tcW w:w="4860" w:type="dxa"/>
          </w:tcPr>
          <w:p w14:paraId="6456FAAB" w14:textId="77777777" w:rsidR="00196C94" w:rsidRDefault="00196C94" w:rsidP="006A6585">
            <w:pPr>
              <w:pStyle w:val="BodyCopy"/>
              <w:spacing w:line="276" w:lineRule="auto"/>
              <w:ind w:left="0" w:right="0"/>
              <w:contextualSpacing/>
            </w:pPr>
            <w:r>
              <w:t>1) Verify a vaccination date is entered.</w:t>
            </w:r>
          </w:p>
          <w:p w14:paraId="77DB6EE0" w14:textId="77777777" w:rsidR="00196C94" w:rsidRDefault="00196C94" w:rsidP="006A6585">
            <w:pPr>
              <w:pStyle w:val="BodyCopy"/>
              <w:spacing w:line="276" w:lineRule="auto"/>
              <w:ind w:left="0" w:right="0"/>
              <w:contextualSpacing/>
            </w:pPr>
          </w:p>
          <w:p w14:paraId="383971C6" w14:textId="77777777" w:rsidR="00196C94" w:rsidRPr="008F6497" w:rsidRDefault="00196C94" w:rsidP="006A6585">
            <w:pPr>
              <w:pStyle w:val="BodyCopy"/>
              <w:spacing w:line="276" w:lineRule="auto"/>
              <w:ind w:left="0" w:right="0"/>
              <w:contextualSpacing/>
            </w:pPr>
            <w:r>
              <w:t>2) If month and year of vaccination are known but day is unknown use the 15th day of the month along with the actual month and year.</w:t>
            </w:r>
          </w:p>
        </w:tc>
      </w:tr>
      <w:tr w:rsidR="00196C94" w14:paraId="4083BA26" w14:textId="77777777" w:rsidTr="0BC374F9">
        <w:trPr>
          <w:cnfStyle w:val="000000100000" w:firstRow="0" w:lastRow="0" w:firstColumn="0" w:lastColumn="0" w:oddVBand="0" w:evenVBand="0" w:oddHBand="1" w:evenHBand="0" w:firstRowFirstColumn="0" w:firstRowLastColumn="0" w:lastRowFirstColumn="0" w:lastRowLastColumn="0"/>
        </w:trPr>
        <w:tc>
          <w:tcPr>
            <w:tcW w:w="4860" w:type="dxa"/>
          </w:tcPr>
          <w:p w14:paraId="2579E5E5" w14:textId="77777777" w:rsidR="00196C94" w:rsidRPr="008F6497" w:rsidRDefault="00196C94" w:rsidP="006A6585">
            <w:pPr>
              <w:pStyle w:val="BodyCopy"/>
              <w:spacing w:line="276" w:lineRule="auto"/>
              <w:ind w:left="-20" w:right="13"/>
              <w:contextualSpacing/>
              <w:rPr>
                <w:color w:val="000000"/>
              </w:rPr>
            </w:pPr>
            <w:r w:rsidRPr="6731985C">
              <w:rPr>
                <w:rFonts w:cstheme="minorBidi"/>
                <w:color w:val="000000" w:themeColor="text1"/>
              </w:rPr>
              <w:t>The patient's vaccination date occurs after the HL7 message is sent to the IIS.</w:t>
            </w:r>
          </w:p>
        </w:tc>
        <w:tc>
          <w:tcPr>
            <w:tcW w:w="4860" w:type="dxa"/>
          </w:tcPr>
          <w:p w14:paraId="5075567C" w14:textId="77777777" w:rsidR="00196C94" w:rsidRDefault="00196C94" w:rsidP="006A6585">
            <w:pPr>
              <w:pStyle w:val="BodyCopy"/>
              <w:spacing w:line="276" w:lineRule="auto"/>
              <w:ind w:left="0" w:right="0"/>
              <w:contextualSpacing/>
            </w:pPr>
            <w:r>
              <w:t>1) Verify the patient's vaccination date entered is before or equal to today's date.</w:t>
            </w:r>
          </w:p>
        </w:tc>
      </w:tr>
      <w:tr w:rsidR="00196C94" w:rsidRPr="008F6497" w14:paraId="62AD67EC" w14:textId="77777777" w:rsidTr="0BC374F9">
        <w:trPr>
          <w:cnfStyle w:val="000000010000" w:firstRow="0" w:lastRow="0" w:firstColumn="0" w:lastColumn="0" w:oddVBand="0" w:evenVBand="0" w:oddHBand="0" w:evenHBand="1" w:firstRowFirstColumn="0" w:firstRowLastColumn="0" w:lastRowFirstColumn="0" w:lastRowLastColumn="0"/>
        </w:trPr>
        <w:tc>
          <w:tcPr>
            <w:tcW w:w="4860" w:type="dxa"/>
          </w:tcPr>
          <w:p w14:paraId="18891B40" w14:textId="77777777" w:rsidR="00196C94" w:rsidRPr="008F6497" w:rsidRDefault="00196C94" w:rsidP="006A6585">
            <w:pPr>
              <w:pStyle w:val="BodyCopy"/>
              <w:spacing w:line="276" w:lineRule="auto"/>
              <w:ind w:left="-20" w:right="13"/>
              <w:contextualSpacing/>
              <w:rPr>
                <w:rFonts w:cstheme="minorHAnsi"/>
                <w:color w:val="000000"/>
              </w:rPr>
            </w:pPr>
            <w:r w:rsidRPr="008F6497">
              <w:rPr>
                <w:rFonts w:cstheme="minorHAnsi"/>
                <w:color w:val="000000"/>
              </w:rPr>
              <w:t>The patient's vaccination date may not be in the future.</w:t>
            </w:r>
          </w:p>
        </w:tc>
        <w:tc>
          <w:tcPr>
            <w:tcW w:w="4860" w:type="dxa"/>
          </w:tcPr>
          <w:p w14:paraId="5EE718C0" w14:textId="5BDEC531" w:rsidR="00196C94" w:rsidRPr="008F6497" w:rsidRDefault="00196C94" w:rsidP="006A6585">
            <w:pPr>
              <w:pStyle w:val="BodyCopy"/>
              <w:spacing w:line="276" w:lineRule="auto"/>
              <w:ind w:left="0" w:right="0"/>
              <w:contextualSpacing/>
            </w:pPr>
            <w:r>
              <w:t xml:space="preserve">1) Verify the vaccination date entered is </w:t>
            </w:r>
            <w:r w:rsidR="00E26629">
              <w:t>before or equal to today's date.</w:t>
            </w:r>
          </w:p>
        </w:tc>
      </w:tr>
      <w:tr w:rsidR="00196C94" w:rsidRPr="008F6497" w14:paraId="0AE5A926" w14:textId="77777777" w:rsidTr="0BC374F9">
        <w:trPr>
          <w:cnfStyle w:val="000000100000" w:firstRow="0" w:lastRow="0" w:firstColumn="0" w:lastColumn="0" w:oddVBand="0" w:evenVBand="0" w:oddHBand="1" w:evenHBand="0" w:firstRowFirstColumn="0" w:firstRowLastColumn="0" w:lastRowFirstColumn="0" w:lastRowLastColumn="0"/>
        </w:trPr>
        <w:tc>
          <w:tcPr>
            <w:tcW w:w="4860" w:type="dxa"/>
          </w:tcPr>
          <w:p w14:paraId="0C905A04" w14:textId="77777777" w:rsidR="00196C94" w:rsidRDefault="00196C94" w:rsidP="006A6585">
            <w:pPr>
              <w:pStyle w:val="BodyCopy"/>
              <w:spacing w:line="276" w:lineRule="auto"/>
              <w:ind w:left="-20" w:right="13"/>
              <w:contextualSpacing/>
              <w:rPr>
                <w:rFonts w:cstheme="minorBidi"/>
                <w:color w:val="000000" w:themeColor="text1"/>
              </w:rPr>
            </w:pPr>
            <w:r w:rsidRPr="6731985C">
              <w:rPr>
                <w:rFonts w:cstheme="minorBidi"/>
                <w:color w:val="000000" w:themeColor="text1"/>
              </w:rPr>
              <w:t>The patient's vaccination date must be readable by IIS (e.g., cannot send February 30th as patient's vaccination date).</w:t>
            </w:r>
          </w:p>
          <w:p w14:paraId="7E3B2073" w14:textId="77777777" w:rsidR="00480BC2" w:rsidRPr="00480BC2" w:rsidRDefault="00480BC2" w:rsidP="006A6585">
            <w:pPr>
              <w:spacing w:line="276" w:lineRule="auto"/>
              <w:contextualSpacing/>
            </w:pPr>
          </w:p>
          <w:p w14:paraId="12A3390A" w14:textId="77777777" w:rsidR="00480BC2" w:rsidRPr="00480BC2" w:rsidRDefault="00480BC2" w:rsidP="006A6585">
            <w:pPr>
              <w:spacing w:line="276" w:lineRule="auto"/>
              <w:contextualSpacing/>
            </w:pPr>
          </w:p>
          <w:p w14:paraId="3178B156" w14:textId="77777777" w:rsidR="00480BC2" w:rsidRPr="00480BC2" w:rsidRDefault="00480BC2" w:rsidP="006A6585">
            <w:pPr>
              <w:spacing w:line="276" w:lineRule="auto"/>
              <w:contextualSpacing/>
            </w:pPr>
          </w:p>
        </w:tc>
        <w:tc>
          <w:tcPr>
            <w:tcW w:w="4860" w:type="dxa"/>
          </w:tcPr>
          <w:p w14:paraId="7E37F998" w14:textId="77777777" w:rsidR="00196C94" w:rsidRDefault="00196C94" w:rsidP="006A6585">
            <w:pPr>
              <w:pStyle w:val="BodyCopy"/>
              <w:spacing w:line="276" w:lineRule="auto"/>
              <w:ind w:left="0" w:right="0"/>
              <w:contextualSpacing/>
            </w:pPr>
            <w:r>
              <w:t xml:space="preserve">1) Only enter complete and valid dates within vaccination date. </w:t>
            </w:r>
          </w:p>
          <w:p w14:paraId="446F35C1" w14:textId="77777777" w:rsidR="00196C94" w:rsidRDefault="00196C94" w:rsidP="006A6585">
            <w:pPr>
              <w:pStyle w:val="BodyCopy"/>
              <w:spacing w:line="276" w:lineRule="auto"/>
              <w:ind w:left="0" w:right="0"/>
              <w:contextualSpacing/>
            </w:pPr>
          </w:p>
          <w:p w14:paraId="796DF890" w14:textId="77777777" w:rsidR="00196C94" w:rsidRPr="008F6497" w:rsidRDefault="00196C94" w:rsidP="006A6585">
            <w:pPr>
              <w:pStyle w:val="BodyCopy"/>
              <w:spacing w:line="276" w:lineRule="auto"/>
              <w:ind w:left="0" w:right="0"/>
              <w:contextualSpacing/>
            </w:pPr>
            <w:r>
              <w:t>2) If month and year of vaccination are known but day is unknown use the 15th day of the month along with the actual month and year.</w:t>
            </w:r>
          </w:p>
        </w:tc>
      </w:tr>
      <w:tr w:rsidR="00196C94" w14:paraId="37AD8728" w14:textId="77777777" w:rsidTr="0BC374F9">
        <w:trPr>
          <w:cnfStyle w:val="000000010000" w:firstRow="0" w:lastRow="0" w:firstColumn="0" w:lastColumn="0" w:oddVBand="0" w:evenVBand="0" w:oddHBand="0" w:evenHBand="1" w:firstRowFirstColumn="0" w:firstRowLastColumn="0" w:lastRowFirstColumn="0" w:lastRowLastColumn="0"/>
        </w:trPr>
        <w:tc>
          <w:tcPr>
            <w:tcW w:w="4860" w:type="dxa"/>
          </w:tcPr>
          <w:p w14:paraId="2796BB99" w14:textId="77777777" w:rsidR="00196C94" w:rsidRPr="00471FB7" w:rsidRDefault="00196C94" w:rsidP="006A6585">
            <w:pPr>
              <w:pStyle w:val="BodyCopy"/>
              <w:spacing w:line="276" w:lineRule="auto"/>
              <w:ind w:left="-20" w:right="13"/>
              <w:contextualSpacing/>
              <w:rPr>
                <w:color w:val="000000"/>
              </w:rPr>
            </w:pPr>
            <w:r w:rsidRPr="6731985C">
              <w:rPr>
                <w:rFonts w:cstheme="minorBidi"/>
                <w:color w:val="000000" w:themeColor="text1"/>
              </w:rPr>
              <w:t>The patient's vaccine code (i.e., CVX 03 - MMR) must be present.</w:t>
            </w:r>
          </w:p>
        </w:tc>
        <w:tc>
          <w:tcPr>
            <w:tcW w:w="4860" w:type="dxa"/>
          </w:tcPr>
          <w:p w14:paraId="5CA7972D" w14:textId="77777777" w:rsidR="00196C94" w:rsidRDefault="00196C94" w:rsidP="006A6585">
            <w:pPr>
              <w:pStyle w:val="BodyCopy"/>
              <w:spacing w:line="276" w:lineRule="auto"/>
              <w:ind w:left="0" w:right="0"/>
              <w:contextualSpacing/>
            </w:pPr>
            <w:r>
              <w:t xml:space="preserve">1) Speak with your EHR system administrator or EHR vendor to determine how vaccination codes (CPT, CVX, NDC), are "mapped" in the EHR-IIS interface. </w:t>
            </w:r>
          </w:p>
          <w:p w14:paraId="245F74D6" w14:textId="77777777" w:rsidR="00196C94" w:rsidRDefault="00196C94" w:rsidP="006A6585">
            <w:pPr>
              <w:pStyle w:val="BodyCopy"/>
              <w:spacing w:line="276" w:lineRule="auto"/>
              <w:ind w:left="0" w:right="0"/>
              <w:contextualSpacing/>
            </w:pPr>
          </w:p>
          <w:p w14:paraId="7D120743" w14:textId="77777777" w:rsidR="00196C94" w:rsidRDefault="00196C94" w:rsidP="006A6585">
            <w:pPr>
              <w:pStyle w:val="BodyCopy"/>
              <w:spacing w:line="276" w:lineRule="auto"/>
              <w:ind w:left="0" w:right="0"/>
              <w:contextualSpacing/>
            </w:pPr>
            <w:r>
              <w:lastRenderedPageBreak/>
              <w:t>2) Confirm which vaccines are available at your facility with your pharmacy department.</w:t>
            </w:r>
          </w:p>
        </w:tc>
      </w:tr>
    </w:tbl>
    <w:p w14:paraId="2D3B1C66" w14:textId="77777777" w:rsidR="00355BF8" w:rsidRPr="00355BF8" w:rsidRDefault="00355BF8" w:rsidP="008D01C8">
      <w:pPr>
        <w:pStyle w:val="BodyCopy"/>
        <w:spacing w:after="0"/>
        <w:ind w:left="-446"/>
        <w:contextualSpacing/>
      </w:pPr>
    </w:p>
    <w:p w14:paraId="4FBD50D7" w14:textId="77777777" w:rsidR="00355BF8" w:rsidRPr="00355BF8" w:rsidRDefault="00355BF8" w:rsidP="008D01C8">
      <w:pPr>
        <w:pStyle w:val="Heading2"/>
        <w:spacing w:after="0"/>
        <w:ind w:left="-446"/>
        <w:contextualSpacing/>
      </w:pPr>
      <w:r w:rsidRPr="00355BF8">
        <w:t>Links to list of acceptable coded values</w:t>
      </w:r>
    </w:p>
    <w:p w14:paraId="2CD33581" w14:textId="77777777" w:rsidR="00355BF8" w:rsidRPr="00355BF8" w:rsidRDefault="00355BF8" w:rsidP="008D01C8">
      <w:pPr>
        <w:pStyle w:val="BodyCopy"/>
        <w:spacing w:after="0"/>
        <w:ind w:left="-446"/>
        <w:contextualSpacing/>
      </w:pPr>
      <w:r>
        <w:t>The IIS will only accept codes that are valid and known to it. You can find a list of acceptable codes for common data elements here:</w:t>
      </w:r>
    </w:p>
    <w:p w14:paraId="3DB850D5" w14:textId="77777777" w:rsidR="00355BF8" w:rsidRPr="00446037" w:rsidRDefault="00355BF8" w:rsidP="004754F8">
      <w:pPr>
        <w:pStyle w:val="BulletedList"/>
        <w:rPr>
          <w:highlight w:val="yellow"/>
        </w:rPr>
      </w:pPr>
      <w:r w:rsidRPr="00A9117F">
        <w:rPr>
          <w:highlight w:val="yellow"/>
        </w:rPr>
        <w:t>Vaccine C</w:t>
      </w:r>
      <w:r w:rsidRPr="00446037">
        <w:rPr>
          <w:highlight w:val="yellow"/>
        </w:rPr>
        <w:t>odes:</w:t>
      </w:r>
    </w:p>
    <w:p w14:paraId="6301D358" w14:textId="77777777" w:rsidR="00355BF8" w:rsidRPr="00446037" w:rsidRDefault="00355BF8" w:rsidP="004754F8">
      <w:pPr>
        <w:pStyle w:val="BulletedList"/>
        <w:numPr>
          <w:ilvl w:val="1"/>
          <w:numId w:val="1"/>
        </w:numPr>
        <w:ind w:left="630"/>
        <w:rPr>
          <w:highlight w:val="yellow"/>
        </w:rPr>
      </w:pPr>
      <w:r w:rsidRPr="00446037">
        <w:rPr>
          <w:highlight w:val="yellow"/>
        </w:rPr>
        <w:t>NDC</w:t>
      </w:r>
    </w:p>
    <w:p w14:paraId="5815BA3F" w14:textId="77777777" w:rsidR="00355BF8" w:rsidRPr="00A9117F" w:rsidRDefault="00355BF8" w:rsidP="004754F8">
      <w:pPr>
        <w:pStyle w:val="BulletedList"/>
        <w:numPr>
          <w:ilvl w:val="1"/>
          <w:numId w:val="1"/>
        </w:numPr>
        <w:ind w:left="630"/>
        <w:rPr>
          <w:highlight w:val="yellow"/>
        </w:rPr>
      </w:pPr>
      <w:r w:rsidRPr="00A9117F">
        <w:rPr>
          <w:highlight w:val="yellow"/>
        </w:rPr>
        <w:t>CVX</w:t>
      </w:r>
    </w:p>
    <w:p w14:paraId="5496F693" w14:textId="77777777" w:rsidR="00355BF8" w:rsidRPr="00446037" w:rsidRDefault="00355BF8" w:rsidP="004754F8">
      <w:pPr>
        <w:pStyle w:val="BulletedList"/>
        <w:numPr>
          <w:ilvl w:val="1"/>
          <w:numId w:val="1"/>
        </w:numPr>
        <w:ind w:left="630"/>
        <w:rPr>
          <w:highlight w:val="yellow"/>
        </w:rPr>
      </w:pPr>
      <w:r w:rsidRPr="00446037">
        <w:rPr>
          <w:highlight w:val="yellow"/>
        </w:rPr>
        <w:t>CPT</w:t>
      </w:r>
    </w:p>
    <w:p w14:paraId="3E7E50A0" w14:textId="77777777" w:rsidR="00355BF8" w:rsidRPr="00446037" w:rsidRDefault="00355BF8" w:rsidP="004754F8">
      <w:pPr>
        <w:pStyle w:val="BulletedList"/>
        <w:rPr>
          <w:highlight w:val="yellow"/>
        </w:rPr>
      </w:pPr>
      <w:r w:rsidRPr="00446037">
        <w:rPr>
          <w:highlight w:val="yellow"/>
        </w:rPr>
        <w:t>Race</w:t>
      </w:r>
    </w:p>
    <w:p w14:paraId="0EE7E132" w14:textId="77777777" w:rsidR="00355BF8" w:rsidRPr="00446037" w:rsidRDefault="00355BF8" w:rsidP="004754F8">
      <w:pPr>
        <w:pStyle w:val="BulletedList"/>
        <w:rPr>
          <w:highlight w:val="yellow"/>
        </w:rPr>
      </w:pPr>
      <w:r w:rsidRPr="00446037">
        <w:rPr>
          <w:highlight w:val="yellow"/>
        </w:rPr>
        <w:t>Ethnicity</w:t>
      </w:r>
    </w:p>
    <w:p w14:paraId="70B6F12F" w14:textId="77777777" w:rsidR="00355BF8" w:rsidRPr="00446037" w:rsidRDefault="00355BF8" w:rsidP="004754F8">
      <w:pPr>
        <w:pStyle w:val="BulletedList"/>
        <w:rPr>
          <w:highlight w:val="yellow"/>
        </w:rPr>
      </w:pPr>
      <w:r w:rsidRPr="00446037">
        <w:rPr>
          <w:highlight w:val="yellow"/>
        </w:rPr>
        <w:t>Sex</w:t>
      </w:r>
    </w:p>
    <w:p w14:paraId="354F96DB" w14:textId="77777777" w:rsidR="00355BF8" w:rsidRPr="00446037" w:rsidRDefault="00355BF8" w:rsidP="004754F8">
      <w:pPr>
        <w:pStyle w:val="BulletedList"/>
        <w:rPr>
          <w:highlight w:val="yellow"/>
        </w:rPr>
      </w:pPr>
      <w:r w:rsidRPr="00446037">
        <w:rPr>
          <w:highlight w:val="yellow"/>
        </w:rPr>
        <w:t>Patient identifier types</w:t>
      </w:r>
    </w:p>
    <w:p w14:paraId="495B0FEC" w14:textId="77777777" w:rsidR="00355BF8" w:rsidRPr="00446037" w:rsidRDefault="00355BF8" w:rsidP="004754F8">
      <w:pPr>
        <w:pStyle w:val="BulletedList"/>
        <w:rPr>
          <w:highlight w:val="yellow"/>
        </w:rPr>
      </w:pPr>
      <w:r w:rsidRPr="00446037">
        <w:rPr>
          <w:highlight w:val="yellow"/>
        </w:rPr>
        <w:t>Name types</w:t>
      </w:r>
    </w:p>
    <w:p w14:paraId="475DB3F8" w14:textId="457EABB3" w:rsidR="00DA1C35" w:rsidRPr="00446037" w:rsidRDefault="00355BF8" w:rsidP="004754F8">
      <w:pPr>
        <w:pStyle w:val="BulletedList"/>
        <w:rPr>
          <w:highlight w:val="yellow"/>
        </w:rPr>
      </w:pPr>
      <w:r w:rsidRPr="1AB7759A">
        <w:rPr>
          <w:highlight w:val="yellow"/>
        </w:rPr>
        <w:t>Financial Status</w:t>
      </w:r>
    </w:p>
    <w:p w14:paraId="08579DB4" w14:textId="59210A6D" w:rsidR="1AB7759A" w:rsidRDefault="1AB7759A" w:rsidP="008D01C8">
      <w:pPr>
        <w:pStyle w:val="BodyCopy"/>
        <w:spacing w:after="0"/>
        <w:contextualSpacing/>
      </w:pPr>
    </w:p>
    <w:p w14:paraId="6625DAB5" w14:textId="6103A71C" w:rsidR="5CAA89F9" w:rsidRDefault="5CAA89F9" w:rsidP="008D01C8">
      <w:pPr>
        <w:pStyle w:val="Heading2"/>
        <w:spacing w:after="0"/>
        <w:contextualSpacing/>
      </w:pPr>
      <w:r>
        <w:t>Links to implementation guides</w:t>
      </w:r>
    </w:p>
    <w:p w14:paraId="30612DA1" w14:textId="1CD171A2" w:rsidR="5CAA89F9" w:rsidRPr="008D01C8" w:rsidRDefault="5CAA89F9" w:rsidP="008D01C8">
      <w:pPr>
        <w:spacing w:after="0"/>
        <w:contextualSpacing/>
        <w:rPr>
          <w:rFonts w:ascii="Century Gothic" w:hAnsi="Century Gothic" w:cstheme="majorHAnsi"/>
          <w:sz w:val="20"/>
          <w:szCs w:val="20"/>
          <w:highlight w:val="yellow"/>
        </w:rPr>
      </w:pPr>
      <w:r w:rsidRPr="008D01C8">
        <w:rPr>
          <w:rFonts w:ascii="Century Gothic" w:hAnsi="Century Gothic" w:cstheme="majorHAnsi"/>
          <w:sz w:val="20"/>
          <w:szCs w:val="20"/>
          <w:highlight w:val="yellow"/>
        </w:rPr>
        <w:t>Local Guide [insert link]</w:t>
      </w:r>
    </w:p>
    <w:p w14:paraId="61EA1571" w14:textId="502E4CD1" w:rsidR="1AB7759A" w:rsidRPr="008D01C8" w:rsidRDefault="004628B5" w:rsidP="008D01C8">
      <w:pPr>
        <w:spacing w:after="0"/>
        <w:contextualSpacing/>
        <w:rPr>
          <w:rFonts w:ascii="Century Gothic" w:hAnsi="Century Gothic" w:cstheme="majorHAnsi"/>
          <w:sz w:val="20"/>
          <w:szCs w:val="20"/>
        </w:rPr>
      </w:pPr>
      <w:hyperlink r:id="rId14">
        <w:r w:rsidR="5CAA89F9" w:rsidRPr="008D01C8">
          <w:rPr>
            <w:rStyle w:val="Hyperlink"/>
            <w:rFonts w:ascii="Century Gothic" w:hAnsi="Century Gothic" w:cstheme="majorHAnsi"/>
            <w:sz w:val="20"/>
            <w:szCs w:val="20"/>
          </w:rPr>
          <w:t>National Guide</w:t>
        </w:r>
      </w:hyperlink>
    </w:p>
    <w:sectPr w:rsidR="1AB7759A" w:rsidRPr="008D01C8" w:rsidSect="00216020">
      <w:footerReference w:type="even" r:id="rId15"/>
      <w:footerReference w:type="default" r:id="rId16"/>
      <w:footerReference w:type="first" r:id="rId17"/>
      <w:pgSz w:w="12240" w:h="15840"/>
      <w:pgMar w:top="1440" w:right="1800" w:bottom="1440" w:left="1800" w:header="172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64CC" w14:textId="77777777" w:rsidR="004A7C08" w:rsidRDefault="004A7C08" w:rsidP="001B0AAA">
      <w:pPr>
        <w:spacing w:after="0" w:line="240" w:lineRule="auto"/>
      </w:pPr>
      <w:r>
        <w:separator/>
      </w:r>
    </w:p>
    <w:p w14:paraId="2807CAAA" w14:textId="77777777" w:rsidR="004A7C08" w:rsidRDefault="004A7C08"/>
    <w:p w14:paraId="4DF6AC74" w14:textId="77777777" w:rsidR="004A7C08" w:rsidRDefault="004A7C08" w:rsidP="00900CD4"/>
    <w:p w14:paraId="0B42D009" w14:textId="77777777" w:rsidR="004A7C08" w:rsidRDefault="004A7C08" w:rsidP="00BB4A5E"/>
    <w:p w14:paraId="1D33A058" w14:textId="77777777" w:rsidR="004A7C08" w:rsidRDefault="004A7C08" w:rsidP="00BB4A5E"/>
  </w:endnote>
  <w:endnote w:type="continuationSeparator" w:id="0">
    <w:p w14:paraId="38C87C97" w14:textId="77777777" w:rsidR="004A7C08" w:rsidRDefault="004A7C08" w:rsidP="001B0AAA">
      <w:pPr>
        <w:spacing w:after="0" w:line="240" w:lineRule="auto"/>
      </w:pPr>
      <w:r>
        <w:continuationSeparator/>
      </w:r>
    </w:p>
    <w:p w14:paraId="7E608D0F" w14:textId="77777777" w:rsidR="004A7C08" w:rsidRDefault="004A7C08"/>
    <w:p w14:paraId="59108158" w14:textId="77777777" w:rsidR="004A7C08" w:rsidRDefault="004A7C08" w:rsidP="00900CD4"/>
    <w:p w14:paraId="693EE169" w14:textId="77777777" w:rsidR="004A7C08" w:rsidRDefault="004A7C08" w:rsidP="00BB4A5E"/>
    <w:p w14:paraId="2C5A6E2F" w14:textId="77777777" w:rsidR="004A7C08" w:rsidRDefault="004A7C08" w:rsidP="00BB4A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00000000"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lag Bold">
    <w:altName w:val="Cambria"/>
    <w:panose1 w:val="00000000000000000000"/>
    <w:charset w:val="00"/>
    <w:family w:val="auto"/>
    <w:notTrueType/>
    <w:pitch w:val="variable"/>
    <w:sig w:usb0="A000007F" w:usb1="4000006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FCE8F" w14:textId="5BE960F4" w:rsidR="006665E7" w:rsidRDefault="006665E7" w:rsidP="00F515DA">
    <w:pP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355BF8">
      <w:rPr>
        <w:rStyle w:val="PageNumber"/>
        <w:noProof/>
      </w:rPr>
      <w:t>1</w:t>
    </w:r>
    <w:r>
      <w:rPr>
        <w:rStyle w:val="PageNumber"/>
      </w:rPr>
      <w:fldChar w:fldCharType="end"/>
    </w:r>
  </w:p>
  <w:p w14:paraId="3268C125" w14:textId="6A80449C" w:rsidR="006665E7" w:rsidRDefault="006665E7" w:rsidP="00F515DA">
    <w:pPr>
      <w:framePr w:wrap="none" w:vAnchor="text" w:hAnchor="margin" w:xAlign="outside" w:y="1"/>
      <w:ind w:right="360" w:firstLine="360"/>
      <w:rPr>
        <w:rStyle w:val="PageNumber"/>
      </w:rPr>
    </w:pPr>
    <w:r>
      <w:rPr>
        <w:rStyle w:val="PageNumber"/>
      </w:rPr>
      <w:fldChar w:fldCharType="begin"/>
    </w:r>
    <w:r>
      <w:rPr>
        <w:rStyle w:val="PageNumber"/>
      </w:rPr>
      <w:instrText xml:space="preserve"> PAGE </w:instrText>
    </w:r>
    <w:r>
      <w:rPr>
        <w:rStyle w:val="PageNumber"/>
      </w:rPr>
      <w:fldChar w:fldCharType="separate"/>
    </w:r>
    <w:r w:rsidR="00355BF8">
      <w:rPr>
        <w:rStyle w:val="PageNumber"/>
        <w:noProof/>
      </w:rPr>
      <w:t>1</w:t>
    </w:r>
    <w:r>
      <w:rPr>
        <w:rStyle w:val="PageNumber"/>
      </w:rPr>
      <w:fldChar w:fldCharType="end"/>
    </w:r>
  </w:p>
  <w:p w14:paraId="50876D29" w14:textId="77777777" w:rsidR="00E77DC8" w:rsidRDefault="00E77DC8" w:rsidP="006665E7">
    <w:pPr>
      <w:ind w:right="360" w:firstLine="360"/>
    </w:pPr>
  </w:p>
  <w:p w14:paraId="07903CAF" w14:textId="77777777" w:rsidR="00E639BE" w:rsidRDefault="00E639BE"/>
  <w:p w14:paraId="53DB4199" w14:textId="77777777" w:rsidR="00E639BE" w:rsidRDefault="00E639BE" w:rsidP="00900CD4"/>
  <w:p w14:paraId="5D848A00" w14:textId="77777777" w:rsidR="00E639BE" w:rsidRDefault="00E639BE" w:rsidP="00BB4A5E"/>
  <w:p w14:paraId="0B0F729B" w14:textId="77777777" w:rsidR="00E639BE" w:rsidRDefault="00E639BE" w:rsidP="00BB4A5E"/>
  <w:p w14:paraId="1713A7F6" w14:textId="77777777" w:rsidR="00D62422" w:rsidRDefault="00D62422"/>
  <w:p w14:paraId="66E83BB9" w14:textId="77777777" w:rsidR="00D62422" w:rsidRDefault="00D624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05395" w14:textId="51E7E44F" w:rsidR="001B0AAA" w:rsidRPr="00552A53" w:rsidRDefault="00AF7FD1" w:rsidP="004D7B3A">
    <w:pPr>
      <w:ind w:left="-450"/>
      <w:jc w:val="both"/>
      <w:rPr>
        <w:rFonts w:ascii="Century Gothic" w:hAnsi="Century Gothic"/>
        <w:color w:val="666666"/>
        <w:sz w:val="20"/>
        <w:szCs w:val="20"/>
      </w:rPr>
    </w:pPr>
    <w:r w:rsidRPr="00552A53">
      <w:rPr>
        <w:rFonts w:ascii="Century Gothic" w:hAnsi="Century Gothic"/>
        <w:noProof/>
        <w:color w:val="666666"/>
        <w:sz w:val="20"/>
        <w:szCs w:val="20"/>
      </w:rPr>
      <mc:AlternateContent>
        <mc:Choice Requires="wps">
          <w:drawing>
            <wp:anchor distT="0" distB="0" distL="114300" distR="114300" simplePos="0" relativeHeight="251674624" behindDoc="0" locked="1" layoutInCell="1" allowOverlap="0" wp14:anchorId="65A258BF" wp14:editId="195A1392">
              <wp:simplePos x="0" y="0"/>
              <wp:positionH relativeFrom="page">
                <wp:posOffset>825500</wp:posOffset>
              </wp:positionH>
              <wp:positionV relativeFrom="page">
                <wp:posOffset>9251950</wp:posOffset>
              </wp:positionV>
              <wp:extent cx="631126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311265" cy="0"/>
                      </a:xfrm>
                      <a:prstGeom prst="line">
                        <a:avLst/>
                      </a:prstGeom>
                      <a:ln w="9525">
                        <a:solidFill>
                          <a:srgbClr val="CCCC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87B5C"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65pt,728.5pt" to="561.9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" o:allowoverlap="f" strokecolor="#ccc">
              <v:stroke joinstyle="miter"/>
              <w10:wrap anchorx="page" anchory="page"/>
              <w10:anchorlock/>
            </v:line>
          </w:pict>
        </mc:Fallback>
      </mc:AlternateContent>
    </w:r>
    <w:r w:rsidRPr="00552A53">
      <w:rPr>
        <w:rFonts w:ascii="Century Gothic" w:hAnsi="Century Gothic"/>
        <w:noProof/>
        <w:color w:val="666666"/>
        <w:sz w:val="20"/>
        <w:szCs w:val="20"/>
      </w:rPr>
      <mc:AlternateContent>
        <mc:Choice Requires="wps">
          <w:drawing>
            <wp:anchor distT="0" distB="0" distL="114300" distR="114300" simplePos="0" relativeHeight="251676672" behindDoc="0" locked="1" layoutInCell="1" allowOverlap="0" wp14:anchorId="6072EBFB" wp14:editId="6ECDB2D8">
              <wp:simplePos x="0" y="0"/>
              <wp:positionH relativeFrom="rightMargin">
                <wp:posOffset>254635</wp:posOffset>
              </wp:positionH>
              <wp:positionV relativeFrom="page">
                <wp:posOffset>9348470</wp:posOffset>
              </wp:positionV>
              <wp:extent cx="393065" cy="383540"/>
              <wp:effectExtent l="0" t="0" r="635" b="0"/>
              <wp:wrapNone/>
              <wp:docPr id="11" name="Oval 11"/>
              <wp:cNvGraphicFramePr/>
              <a:graphic xmlns:a="http://schemas.openxmlformats.org/drawingml/2006/main">
                <a:graphicData uri="http://schemas.microsoft.com/office/word/2010/wordprocessingShape">
                  <wps:wsp>
                    <wps:cNvSpPr/>
                    <wps:spPr>
                      <a:xfrm>
                        <a:off x="0" y="0"/>
                        <a:ext cx="393065" cy="383540"/>
                      </a:xfrm>
                      <a:prstGeom prst="ellipse">
                        <a:avLst/>
                      </a:prstGeom>
                      <a:solidFill>
                        <a:srgbClr val="1E22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Pr>
                            <w:id w:val="-848105057"/>
                            <w:docPartObj>
                              <w:docPartGallery w:val="Page Numbers (Bottom of Page)"/>
                              <w:docPartUnique/>
                            </w:docPartObj>
                          </w:sdtPr>
                          <w:sdtEndPr>
                            <w:rPr>
                              <w:rStyle w:val="PageNumber"/>
                              <w:rFonts w:ascii="Century Gothic" w:hAnsi="Century Gothic"/>
                              <w:b/>
                            </w:rPr>
                          </w:sdtEndPr>
                          <w:sdtContent>
                            <w:p w14:paraId="6AD25623" w14:textId="5BCC26C6" w:rsidR="00AF7FD1" w:rsidRPr="00486785" w:rsidRDefault="00AF7FD1" w:rsidP="00AF7FD1">
                              <w:pPr>
                                <w:rPr>
                                  <w:rStyle w:val="PageNumber"/>
                                  <w:rFonts w:ascii="Century Gothic" w:hAnsi="Century Gothic"/>
                                  <w:b/>
                                </w:rPr>
                              </w:pPr>
                              <w:r w:rsidRPr="00486785">
                                <w:rPr>
                                  <w:rStyle w:val="PageNumber"/>
                                  <w:rFonts w:ascii="Century Gothic" w:hAnsi="Century Gothic"/>
                                  <w:b/>
                                </w:rPr>
                                <w:fldChar w:fldCharType="begin"/>
                              </w:r>
                              <w:r w:rsidRPr="00486785">
                                <w:rPr>
                                  <w:rStyle w:val="PageNumber"/>
                                  <w:rFonts w:ascii="Century Gothic" w:hAnsi="Century Gothic"/>
                                  <w:b/>
                                </w:rPr>
                                <w:instrText xml:space="preserve"> PAGE </w:instrText>
                              </w:r>
                              <w:r w:rsidRPr="00486785">
                                <w:rPr>
                                  <w:rStyle w:val="PageNumber"/>
                                  <w:rFonts w:ascii="Century Gothic" w:hAnsi="Century Gothic"/>
                                  <w:b/>
                                </w:rPr>
                                <w:fldChar w:fldCharType="separate"/>
                              </w:r>
                              <w:r w:rsidR="0085206F">
                                <w:rPr>
                                  <w:rStyle w:val="PageNumber"/>
                                  <w:rFonts w:ascii="Century Gothic" w:hAnsi="Century Gothic"/>
                                  <w:b/>
                                  <w:noProof/>
                                </w:rPr>
                                <w:t>2</w:t>
                              </w:r>
                              <w:r w:rsidRPr="00486785">
                                <w:rPr>
                                  <w:rStyle w:val="PageNumber"/>
                                  <w:rFonts w:ascii="Century Gothic" w:hAnsi="Century Gothic"/>
                                  <w:b/>
                                </w:rPr>
                                <w:fldChar w:fldCharType="end"/>
                              </w:r>
                            </w:p>
                          </w:sdtContent>
                        </w:sdt>
                        <w:p w14:paraId="223F6C23" w14:textId="77777777" w:rsidR="00AF7FD1" w:rsidRDefault="00AF7FD1" w:rsidP="00AF7F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72EBFB" id="Oval 11" o:spid="_x0000_s1026" style="position:absolute;left:0;text-align:left;margin-left:20.05pt;margin-top:736.1pt;width:30.95pt;height:30.2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" o:allowoverlap="f" fillcolor="#1e22aa" stroked="f" strokeweight="1pt">
              <v:stroke joinstyle="miter"/>
              <v:textbox>
                <w:txbxContent>
                  <w:sdt>
                    <w:sdtPr>
                      <w:rPr>
                        <w:rStyle w:val="PageNumber"/>
                      </w:rPr>
                      <w:id w:val="-848105057"/>
                      <w:docPartObj>
                        <w:docPartGallery w:val="Page Numbers (Bottom of Page)"/>
                        <w:docPartUnique/>
                      </w:docPartObj>
                    </w:sdtPr>
                    <w:sdtEndPr>
                      <w:rPr>
                        <w:rStyle w:val="PageNumber"/>
                        <w:rFonts w:ascii="Century Gothic" w:hAnsi="Century Gothic"/>
                        <w:b/>
                      </w:rPr>
                    </w:sdtEndPr>
                    <w:sdtContent>
                      <w:p w14:paraId="6AD25623" w14:textId="5BCC26C6" w:rsidR="00AF7FD1" w:rsidRPr="00486785" w:rsidRDefault="00AF7FD1" w:rsidP="00AF7FD1">
                        <w:pPr>
                          <w:rPr>
                            <w:rStyle w:val="PageNumber"/>
                            <w:rFonts w:ascii="Century Gothic" w:hAnsi="Century Gothic"/>
                            <w:b/>
                          </w:rPr>
                        </w:pPr>
                        <w:r w:rsidRPr="00486785">
                          <w:rPr>
                            <w:rStyle w:val="PageNumber"/>
                            <w:rFonts w:ascii="Century Gothic" w:hAnsi="Century Gothic"/>
                            <w:b/>
                          </w:rPr>
                          <w:fldChar w:fldCharType="begin"/>
                        </w:r>
                        <w:r w:rsidRPr="00486785">
                          <w:rPr>
                            <w:rStyle w:val="PageNumber"/>
                            <w:rFonts w:ascii="Century Gothic" w:hAnsi="Century Gothic"/>
                            <w:b/>
                          </w:rPr>
                          <w:instrText xml:space="preserve"> PAGE </w:instrText>
                        </w:r>
                        <w:r w:rsidRPr="00486785">
                          <w:rPr>
                            <w:rStyle w:val="PageNumber"/>
                            <w:rFonts w:ascii="Century Gothic" w:hAnsi="Century Gothic"/>
                            <w:b/>
                          </w:rPr>
                          <w:fldChar w:fldCharType="separate"/>
                        </w:r>
                        <w:r w:rsidR="0085206F">
                          <w:rPr>
                            <w:rStyle w:val="PageNumber"/>
                            <w:rFonts w:ascii="Century Gothic" w:hAnsi="Century Gothic"/>
                            <w:b/>
                            <w:noProof/>
                          </w:rPr>
                          <w:t>2</w:t>
                        </w:r>
                        <w:r w:rsidRPr="00486785">
                          <w:rPr>
                            <w:rStyle w:val="PageNumber"/>
                            <w:rFonts w:ascii="Century Gothic" w:hAnsi="Century Gothic"/>
                            <w:b/>
                          </w:rPr>
                          <w:fldChar w:fldCharType="end"/>
                        </w:r>
                      </w:p>
                    </w:sdtContent>
                  </w:sdt>
                  <w:p w14:paraId="223F6C23" w14:textId="77777777" w:rsidR="00AF7FD1" w:rsidRDefault="00AF7FD1" w:rsidP="00AF7FD1">
                    <w:pPr>
                      <w:jc w:val="center"/>
                    </w:pPr>
                  </w:p>
                </w:txbxContent>
              </v:textbox>
              <w10:wrap anchorx="margin" anchory="page"/>
              <w10:anchorlock/>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A0FFD" w14:textId="67AE4EFB" w:rsidR="00D32F20" w:rsidRPr="003A1B30" w:rsidRDefault="00D32F20" w:rsidP="004628B5">
    <w:pPr>
      <w:pStyle w:val="BodyCopy"/>
      <w:ind w:left="0"/>
    </w:pPr>
    <w:r w:rsidRPr="00D32F20">
      <w:rPr>
        <w:noProof/>
      </w:rPr>
      <mc:AlternateContent>
        <mc:Choice Requires="wps">
          <w:drawing>
            <wp:anchor distT="0" distB="0" distL="114300" distR="114300" simplePos="0" relativeHeight="251672576" behindDoc="0" locked="1" layoutInCell="1" allowOverlap="0" wp14:anchorId="6537A7B8" wp14:editId="4C815C07">
              <wp:simplePos x="0" y="0"/>
              <wp:positionH relativeFrom="column">
                <wp:posOffset>5494655</wp:posOffset>
              </wp:positionH>
              <wp:positionV relativeFrom="page">
                <wp:posOffset>9262745</wp:posOffset>
              </wp:positionV>
              <wp:extent cx="393065" cy="383540"/>
              <wp:effectExtent l="0" t="0" r="635" b="0"/>
              <wp:wrapNone/>
              <wp:docPr id="9" name="Oval 9"/>
              <wp:cNvGraphicFramePr/>
              <a:graphic xmlns:a="http://schemas.openxmlformats.org/drawingml/2006/main">
                <a:graphicData uri="http://schemas.microsoft.com/office/word/2010/wordprocessingShape">
                  <wps:wsp>
                    <wps:cNvSpPr/>
                    <wps:spPr>
                      <a:xfrm>
                        <a:off x="0" y="0"/>
                        <a:ext cx="393065" cy="383540"/>
                      </a:xfrm>
                      <a:prstGeom prst="ellipse">
                        <a:avLst/>
                      </a:prstGeom>
                      <a:solidFill>
                        <a:srgbClr val="1E22A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PageNumber"/>
                            </w:rPr>
                            <w:id w:val="-1958174057"/>
                            <w:docPartObj>
                              <w:docPartGallery w:val="Page Numbers (Bottom of Page)"/>
                              <w:docPartUnique/>
                            </w:docPartObj>
                          </w:sdtPr>
                          <w:sdtEndPr>
                            <w:rPr>
                              <w:rStyle w:val="PageNumber"/>
                              <w:rFonts w:ascii="Century Gothic" w:hAnsi="Century Gothic"/>
                              <w:b/>
                            </w:rPr>
                          </w:sdtEndPr>
                          <w:sdtContent>
                            <w:p w14:paraId="668DEA72" w14:textId="30B54B6E" w:rsidR="00D32F20" w:rsidRPr="00486785" w:rsidRDefault="00D32F20" w:rsidP="00D32F20">
                              <w:pPr>
                                <w:rPr>
                                  <w:rStyle w:val="PageNumber"/>
                                  <w:rFonts w:ascii="Century Gothic" w:hAnsi="Century Gothic"/>
                                  <w:b/>
                                </w:rPr>
                              </w:pPr>
                              <w:r w:rsidRPr="00486785">
                                <w:rPr>
                                  <w:rStyle w:val="PageNumber"/>
                                  <w:rFonts w:ascii="Century Gothic" w:hAnsi="Century Gothic"/>
                                  <w:b/>
                                </w:rPr>
                                <w:fldChar w:fldCharType="begin"/>
                              </w:r>
                              <w:r w:rsidRPr="00486785">
                                <w:rPr>
                                  <w:rStyle w:val="PageNumber"/>
                                  <w:rFonts w:ascii="Century Gothic" w:hAnsi="Century Gothic"/>
                                  <w:b/>
                                </w:rPr>
                                <w:instrText xml:space="preserve"> PAGE </w:instrText>
                              </w:r>
                              <w:r w:rsidRPr="00486785">
                                <w:rPr>
                                  <w:rStyle w:val="PageNumber"/>
                                  <w:rFonts w:ascii="Century Gothic" w:hAnsi="Century Gothic"/>
                                  <w:b/>
                                </w:rPr>
                                <w:fldChar w:fldCharType="separate"/>
                              </w:r>
                              <w:r w:rsidR="0085206F">
                                <w:rPr>
                                  <w:rStyle w:val="PageNumber"/>
                                  <w:rFonts w:ascii="Century Gothic" w:hAnsi="Century Gothic"/>
                                  <w:b/>
                                  <w:noProof/>
                                </w:rPr>
                                <w:t>1</w:t>
                              </w:r>
                              <w:r w:rsidRPr="00486785">
                                <w:rPr>
                                  <w:rStyle w:val="PageNumber"/>
                                  <w:rFonts w:ascii="Century Gothic" w:hAnsi="Century Gothic"/>
                                  <w:b/>
                                </w:rPr>
                                <w:fldChar w:fldCharType="end"/>
                              </w:r>
                            </w:p>
                          </w:sdtContent>
                        </w:sdt>
                        <w:p w14:paraId="6D680256" w14:textId="77777777" w:rsidR="00D32F20" w:rsidRDefault="00D32F20" w:rsidP="00D32F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37A7B8" id="Oval 9" o:spid="_x0000_s1027" style="position:absolute;margin-left:432.65pt;margin-top:729.35pt;width:30.95pt;height:3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" o:allowoverlap="f" fillcolor="#1e22aa" stroked="f" strokeweight="1pt">
              <v:stroke joinstyle="miter"/>
              <v:textbox>
                <w:txbxContent>
                  <w:sdt>
                    <w:sdtPr>
                      <w:rPr>
                        <w:rStyle w:val="PageNumber"/>
                      </w:rPr>
                      <w:id w:val="-1958174057"/>
                      <w:docPartObj>
                        <w:docPartGallery w:val="Page Numbers (Bottom of Page)"/>
                        <w:docPartUnique/>
                      </w:docPartObj>
                    </w:sdtPr>
                    <w:sdtEndPr>
                      <w:rPr>
                        <w:rStyle w:val="PageNumber"/>
                        <w:rFonts w:ascii="Century Gothic" w:hAnsi="Century Gothic"/>
                        <w:b/>
                      </w:rPr>
                    </w:sdtEndPr>
                    <w:sdtContent>
                      <w:p w14:paraId="668DEA72" w14:textId="30B54B6E" w:rsidR="00D32F20" w:rsidRPr="00486785" w:rsidRDefault="00D32F20" w:rsidP="00D32F20">
                        <w:pPr>
                          <w:rPr>
                            <w:rStyle w:val="PageNumber"/>
                            <w:rFonts w:ascii="Century Gothic" w:hAnsi="Century Gothic"/>
                            <w:b/>
                          </w:rPr>
                        </w:pPr>
                        <w:r w:rsidRPr="00486785">
                          <w:rPr>
                            <w:rStyle w:val="PageNumber"/>
                            <w:rFonts w:ascii="Century Gothic" w:hAnsi="Century Gothic"/>
                            <w:b/>
                          </w:rPr>
                          <w:fldChar w:fldCharType="begin"/>
                        </w:r>
                        <w:r w:rsidRPr="00486785">
                          <w:rPr>
                            <w:rStyle w:val="PageNumber"/>
                            <w:rFonts w:ascii="Century Gothic" w:hAnsi="Century Gothic"/>
                            <w:b/>
                          </w:rPr>
                          <w:instrText xml:space="preserve"> PAGE </w:instrText>
                        </w:r>
                        <w:r w:rsidRPr="00486785">
                          <w:rPr>
                            <w:rStyle w:val="PageNumber"/>
                            <w:rFonts w:ascii="Century Gothic" w:hAnsi="Century Gothic"/>
                            <w:b/>
                          </w:rPr>
                          <w:fldChar w:fldCharType="separate"/>
                        </w:r>
                        <w:r w:rsidR="0085206F">
                          <w:rPr>
                            <w:rStyle w:val="PageNumber"/>
                            <w:rFonts w:ascii="Century Gothic" w:hAnsi="Century Gothic"/>
                            <w:b/>
                            <w:noProof/>
                          </w:rPr>
                          <w:t>1</w:t>
                        </w:r>
                        <w:r w:rsidRPr="00486785">
                          <w:rPr>
                            <w:rStyle w:val="PageNumber"/>
                            <w:rFonts w:ascii="Century Gothic" w:hAnsi="Century Gothic"/>
                            <w:b/>
                          </w:rPr>
                          <w:fldChar w:fldCharType="end"/>
                        </w:r>
                      </w:p>
                    </w:sdtContent>
                  </w:sdt>
                  <w:p w14:paraId="6D680256" w14:textId="77777777" w:rsidR="00D32F20" w:rsidRDefault="00D32F20" w:rsidP="00D32F20">
                    <w:pPr>
                      <w:jc w:val="center"/>
                    </w:pPr>
                  </w:p>
                </w:txbxContent>
              </v:textbox>
              <w10:wrap anchory="page"/>
              <w10:anchorlock/>
            </v:oval>
          </w:pict>
        </mc:Fallback>
      </mc:AlternateContent>
    </w:r>
    <w:r w:rsidRPr="00D32F20">
      <w:rPr>
        <w:noProof/>
      </w:rPr>
      <mc:AlternateContent>
        <mc:Choice Requires="wps">
          <w:drawing>
            <wp:anchor distT="0" distB="0" distL="114300" distR="114300" simplePos="0" relativeHeight="251670528" behindDoc="0" locked="1" layoutInCell="1" allowOverlap="0" wp14:anchorId="023FE7D9" wp14:editId="6B311A6C">
              <wp:simplePos x="0" y="0"/>
              <wp:positionH relativeFrom="column">
                <wp:posOffset>-292100</wp:posOffset>
              </wp:positionH>
              <wp:positionV relativeFrom="page">
                <wp:posOffset>9201150</wp:posOffset>
              </wp:positionV>
              <wp:extent cx="5990590" cy="19050"/>
              <wp:effectExtent l="0" t="0" r="29210" b="19050"/>
              <wp:wrapNone/>
              <wp:docPr id="7" name="Straight Connector 7"/>
              <wp:cNvGraphicFramePr/>
              <a:graphic xmlns:a="http://schemas.openxmlformats.org/drawingml/2006/main">
                <a:graphicData uri="http://schemas.microsoft.com/office/word/2010/wordprocessingShape">
                  <wps:wsp>
                    <wps:cNvCnPr/>
                    <wps:spPr>
                      <a:xfrm flipV="1">
                        <a:off x="0" y="0"/>
                        <a:ext cx="5990590" cy="19050"/>
                      </a:xfrm>
                      <a:prstGeom prst="line">
                        <a:avLst/>
                      </a:prstGeom>
                      <a:ln w="9525">
                        <a:solidFill>
                          <a:srgbClr val="CCCCC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D541C" id="Straight Connector 7"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3pt,724.5pt" to="448.7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" o:allowoverlap="f" strokecolor="#ccc">
              <v:stroke joinstyle="miter"/>
              <w10:wrap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75AFB" w14:textId="77777777" w:rsidR="004A7C08" w:rsidRDefault="004A7C08" w:rsidP="001B0AAA">
      <w:pPr>
        <w:spacing w:after="0" w:line="240" w:lineRule="auto"/>
      </w:pPr>
      <w:r>
        <w:separator/>
      </w:r>
    </w:p>
    <w:p w14:paraId="234A1DEF" w14:textId="77777777" w:rsidR="004A7C08" w:rsidRDefault="004A7C08"/>
    <w:p w14:paraId="6D6B2FFD" w14:textId="77777777" w:rsidR="004A7C08" w:rsidRDefault="004A7C08" w:rsidP="00900CD4"/>
    <w:p w14:paraId="441CF8C4" w14:textId="77777777" w:rsidR="004A7C08" w:rsidRDefault="004A7C08" w:rsidP="00BB4A5E"/>
    <w:p w14:paraId="26805AC9" w14:textId="77777777" w:rsidR="004A7C08" w:rsidRDefault="004A7C08" w:rsidP="00BB4A5E"/>
  </w:footnote>
  <w:footnote w:type="continuationSeparator" w:id="0">
    <w:p w14:paraId="7A60134B" w14:textId="77777777" w:rsidR="004A7C08" w:rsidRDefault="004A7C08" w:rsidP="001B0AAA">
      <w:pPr>
        <w:spacing w:after="0" w:line="240" w:lineRule="auto"/>
      </w:pPr>
      <w:r>
        <w:continuationSeparator/>
      </w:r>
    </w:p>
    <w:p w14:paraId="52D1232C" w14:textId="77777777" w:rsidR="004A7C08" w:rsidRDefault="004A7C08"/>
    <w:p w14:paraId="3C3F43CC" w14:textId="77777777" w:rsidR="004A7C08" w:rsidRDefault="004A7C08" w:rsidP="00900CD4"/>
    <w:p w14:paraId="6218C9C4" w14:textId="77777777" w:rsidR="004A7C08" w:rsidRDefault="004A7C08" w:rsidP="00BB4A5E"/>
    <w:p w14:paraId="6C014A2E" w14:textId="77777777" w:rsidR="004A7C08" w:rsidRDefault="004A7C08" w:rsidP="00BB4A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A1EE6A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5EC9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49CFB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48C2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236ED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A447C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3A36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028B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814C8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CA43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A7678"/>
    <w:multiLevelType w:val="hybridMultilevel"/>
    <w:tmpl w:val="7C320E62"/>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0D384B8B"/>
    <w:multiLevelType w:val="hybridMultilevel"/>
    <w:tmpl w:val="69D0D0A2"/>
    <w:lvl w:ilvl="0" w:tplc="58F4060C">
      <w:start w:val="1"/>
      <w:numFmt w:val="bullet"/>
      <w:lvlText w:val=""/>
      <w:lvlJc w:val="left"/>
      <w:pPr>
        <w:ind w:left="630" w:hanging="360"/>
      </w:pPr>
      <w:rPr>
        <w:rFonts w:ascii="Symbol" w:eastAsiaTheme="minorHAnsi" w:hAnsi="Symbol" w:cs="Times New Roman (Body CS)" w:hint="default"/>
        <w:color w:val="FF595A"/>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210208AA"/>
    <w:multiLevelType w:val="hybridMultilevel"/>
    <w:tmpl w:val="3A0AD98C"/>
    <w:lvl w:ilvl="0" w:tplc="7550F220">
      <w:start w:val="1"/>
      <w:numFmt w:val="decimal"/>
      <w:lvlText w:val="%1."/>
      <w:lvlJc w:val="left"/>
      <w:pPr>
        <w:ind w:left="0" w:hanging="45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3" w15:restartNumberingAfterBreak="0">
    <w:nsid w:val="316C46F8"/>
    <w:multiLevelType w:val="hybridMultilevel"/>
    <w:tmpl w:val="A58EE708"/>
    <w:lvl w:ilvl="0" w:tplc="D4CACAF6">
      <w:start w:val="1"/>
      <w:numFmt w:val="bullet"/>
      <w:lvlText w:val=""/>
      <w:lvlJc w:val="left"/>
      <w:pPr>
        <w:ind w:left="630" w:hanging="360"/>
      </w:pPr>
      <w:rPr>
        <w:rFonts w:ascii="Symbol" w:eastAsiaTheme="minorHAnsi" w:hAnsi="Symbol" w:cs="Times New Roman (Body CS)" w:hint="default"/>
        <w:color w:val="FF595A"/>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3437667C"/>
    <w:multiLevelType w:val="hybridMultilevel"/>
    <w:tmpl w:val="F2EE4B68"/>
    <w:lvl w:ilvl="0" w:tplc="9E5C9C3A">
      <w:start w:val="1"/>
      <w:numFmt w:val="bullet"/>
      <w:lvlText w:val=""/>
      <w:lvlJc w:val="left"/>
      <w:pPr>
        <w:ind w:left="720" w:hanging="450"/>
      </w:pPr>
      <w:rPr>
        <w:rFonts w:ascii="Symbol" w:eastAsiaTheme="minorHAnsi" w:hAnsi="Symbol" w:cs="Times New Roman (Body C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D047678"/>
    <w:multiLevelType w:val="hybridMultilevel"/>
    <w:tmpl w:val="EAE6339E"/>
    <w:lvl w:ilvl="0" w:tplc="9E5C9C3A">
      <w:start w:val="1"/>
      <w:numFmt w:val="bullet"/>
      <w:lvlText w:val=""/>
      <w:lvlJc w:val="left"/>
      <w:pPr>
        <w:ind w:left="0" w:hanging="450"/>
      </w:pPr>
      <w:rPr>
        <w:rFonts w:ascii="Symbol" w:eastAsiaTheme="minorHAnsi" w:hAnsi="Symbol" w:cs="Times New Roman (Body CS)"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6" w15:restartNumberingAfterBreak="0">
    <w:nsid w:val="49F621E3"/>
    <w:multiLevelType w:val="hybridMultilevel"/>
    <w:tmpl w:val="E14E1D42"/>
    <w:lvl w:ilvl="0" w:tplc="EAF07A20">
      <w:start w:val="1"/>
      <w:numFmt w:val="bullet"/>
      <w:pStyle w:val="BulletedList"/>
      <w:lvlText w:val=""/>
      <w:lvlJc w:val="left"/>
      <w:pPr>
        <w:ind w:left="360" w:hanging="360"/>
      </w:pPr>
      <w:rPr>
        <w:rFonts w:ascii="Symbol" w:hAnsi="Symbol" w:hint="default"/>
        <w:color w:val="FF595A"/>
      </w:rPr>
    </w:lvl>
    <w:lvl w:ilvl="1" w:tplc="E398F804">
      <w:start w:val="1"/>
      <w:numFmt w:val="bullet"/>
      <w:lvlText w:val="o"/>
      <w:lvlJc w:val="left"/>
      <w:pPr>
        <w:ind w:left="1080" w:hanging="360"/>
      </w:pPr>
      <w:rPr>
        <w:rFonts w:ascii="Courier New" w:hAnsi="Courier New" w:cs="Courier New" w:hint="default"/>
        <w:color w:val="FF595A"/>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EA518A"/>
    <w:multiLevelType w:val="hybridMultilevel"/>
    <w:tmpl w:val="8D12623A"/>
    <w:lvl w:ilvl="0" w:tplc="A2E256FE">
      <w:start w:val="1"/>
      <w:numFmt w:val="bullet"/>
      <w:lvlText w:val=""/>
      <w:lvlJc w:val="left"/>
      <w:pPr>
        <w:ind w:left="270" w:hanging="360"/>
      </w:pPr>
      <w:rPr>
        <w:rFonts w:ascii="Symbol" w:eastAsiaTheme="minorHAnsi" w:hAnsi="Symbol" w:cs="Times New Roman (Body CS)" w:hint="default"/>
        <w:color w:val="FF595A"/>
      </w:rPr>
    </w:lvl>
    <w:lvl w:ilvl="1" w:tplc="C80647E6">
      <w:start w:val="1"/>
      <w:numFmt w:val="bullet"/>
      <w:lvlText w:val="o"/>
      <w:lvlJc w:val="left"/>
      <w:pPr>
        <w:ind w:left="990" w:hanging="360"/>
      </w:pPr>
      <w:rPr>
        <w:rFonts w:ascii="Courier New" w:hAnsi="Courier New" w:cs="Courier New" w:hint="default"/>
        <w:color w:val="FF595A"/>
      </w:rPr>
    </w:lvl>
    <w:lvl w:ilvl="2" w:tplc="04090005">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8" w15:restartNumberingAfterBreak="0">
    <w:nsid w:val="51A02D1D"/>
    <w:multiLevelType w:val="hybridMultilevel"/>
    <w:tmpl w:val="C834F8B8"/>
    <w:lvl w:ilvl="0" w:tplc="0409000F">
      <w:start w:val="1"/>
      <w:numFmt w:val="decimal"/>
      <w:lvlText w:val="%1."/>
      <w:lvlJc w:val="left"/>
      <w:pPr>
        <w:ind w:left="27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51BF5BD0"/>
    <w:multiLevelType w:val="hybridMultilevel"/>
    <w:tmpl w:val="E2740F0E"/>
    <w:lvl w:ilvl="0" w:tplc="0409000F">
      <w:start w:val="1"/>
      <w:numFmt w:val="decimal"/>
      <w:lvlText w:val="%1."/>
      <w:lvlJc w:val="left"/>
      <w:pPr>
        <w:ind w:left="360" w:hanging="360"/>
      </w:pPr>
      <w:rPr>
        <w:rFonts w:hint="default"/>
        <w:color w:val="FF595A"/>
      </w:rPr>
    </w:lvl>
    <w:lvl w:ilvl="1" w:tplc="FFFFFFFF">
      <w:start w:val="1"/>
      <w:numFmt w:val="bullet"/>
      <w:lvlText w:val="o"/>
      <w:lvlJc w:val="left"/>
      <w:pPr>
        <w:ind w:left="1080" w:hanging="360"/>
      </w:pPr>
      <w:rPr>
        <w:rFonts w:ascii="Courier New" w:hAnsi="Courier New" w:cs="Courier New" w:hint="default"/>
        <w:color w:val="FF595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5F55A8F"/>
    <w:multiLevelType w:val="hybridMultilevel"/>
    <w:tmpl w:val="EBAE3124"/>
    <w:lvl w:ilvl="0" w:tplc="59D46B1A">
      <w:start w:val="1"/>
      <w:numFmt w:val="bullet"/>
      <w:lvlText w:val=""/>
      <w:lvlJc w:val="left"/>
      <w:pPr>
        <w:ind w:left="630" w:hanging="360"/>
      </w:pPr>
      <w:rPr>
        <w:rFonts w:ascii="Symbol" w:eastAsiaTheme="minorHAnsi" w:hAnsi="Symbol" w:cs="Times New Roman (Body CS)" w:hint="default"/>
        <w:color w:val="FF595A"/>
      </w:rPr>
    </w:lvl>
    <w:lvl w:ilvl="1" w:tplc="A8508EA8">
      <w:start w:val="1"/>
      <w:numFmt w:val="bullet"/>
      <w:lvlText w:val="o"/>
      <w:lvlJc w:val="left"/>
      <w:pPr>
        <w:ind w:left="1350" w:hanging="360"/>
      </w:pPr>
      <w:rPr>
        <w:rFonts w:ascii="Courier New" w:hAnsi="Courier New" w:cs="Courier New" w:hint="default"/>
        <w:color w:val="FF595A"/>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5CAB4DCA"/>
    <w:multiLevelType w:val="hybridMultilevel"/>
    <w:tmpl w:val="32ECEE4A"/>
    <w:lvl w:ilvl="0" w:tplc="0409000F">
      <w:start w:val="1"/>
      <w:numFmt w:val="decimal"/>
      <w:lvlText w:val="%1."/>
      <w:lvlJc w:val="left"/>
      <w:pPr>
        <w:ind w:left="360" w:hanging="360"/>
      </w:pPr>
      <w:rPr>
        <w:rFonts w:hint="default"/>
        <w:color w:val="FF595A"/>
      </w:rPr>
    </w:lvl>
    <w:lvl w:ilvl="1" w:tplc="FFFFFFFF">
      <w:start w:val="1"/>
      <w:numFmt w:val="bullet"/>
      <w:lvlText w:val="o"/>
      <w:lvlJc w:val="left"/>
      <w:pPr>
        <w:ind w:left="1080" w:hanging="360"/>
      </w:pPr>
      <w:rPr>
        <w:rFonts w:ascii="Courier New" w:hAnsi="Courier New" w:cs="Courier New" w:hint="default"/>
        <w:color w:val="FF595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60C939EC"/>
    <w:multiLevelType w:val="hybridMultilevel"/>
    <w:tmpl w:val="BA1AE71C"/>
    <w:lvl w:ilvl="0" w:tplc="CCFECA9E">
      <w:start w:val="1"/>
      <w:numFmt w:val="decimal"/>
      <w:lvlText w:val="%1."/>
      <w:lvlJc w:val="left"/>
      <w:pPr>
        <w:ind w:left="360" w:hanging="360"/>
      </w:pPr>
      <w:rPr>
        <w:rFonts w:hint="default"/>
        <w:color w:val="FF595A"/>
      </w:rPr>
    </w:lvl>
    <w:lvl w:ilvl="1" w:tplc="FFFFFFFF">
      <w:start w:val="1"/>
      <w:numFmt w:val="bullet"/>
      <w:lvlText w:val="o"/>
      <w:lvlJc w:val="left"/>
      <w:pPr>
        <w:ind w:left="1080" w:hanging="360"/>
      </w:pPr>
      <w:rPr>
        <w:rFonts w:ascii="Courier New" w:hAnsi="Courier New" w:cs="Courier New" w:hint="default"/>
        <w:color w:val="FF595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27C03C6"/>
    <w:multiLevelType w:val="hybridMultilevel"/>
    <w:tmpl w:val="099E4C50"/>
    <w:lvl w:ilvl="0" w:tplc="1F92A70C">
      <w:start w:val="1"/>
      <w:numFmt w:val="decimal"/>
      <w:lvlText w:val="%1."/>
      <w:lvlJc w:val="left"/>
      <w:pPr>
        <w:ind w:left="-90" w:hanging="360"/>
      </w:pPr>
      <w:rPr>
        <w:rFonts w:hint="default"/>
      </w:rPr>
    </w:lvl>
    <w:lvl w:ilvl="1" w:tplc="04090019">
      <w:start w:val="1"/>
      <w:numFmt w:val="lowerLetter"/>
      <w:lvlText w:val="%2."/>
      <w:lvlJc w:val="left"/>
      <w:pPr>
        <w:ind w:left="630" w:hanging="360"/>
      </w:pPr>
    </w:lvl>
    <w:lvl w:ilvl="2" w:tplc="0409001B">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4" w15:restartNumberingAfterBreak="0">
    <w:nsid w:val="66BF713E"/>
    <w:multiLevelType w:val="multilevel"/>
    <w:tmpl w:val="54F6B1B8"/>
    <w:lvl w:ilvl="0">
      <w:start w:val="1"/>
      <w:numFmt w:val="bullet"/>
      <w:lvlText w:val=""/>
      <w:lvlJc w:val="left"/>
      <w:pPr>
        <w:ind w:left="0" w:hanging="360"/>
      </w:pPr>
      <w:rPr>
        <w:rFonts w:ascii="Symbol" w:hAnsi="Symbol" w:hint="default"/>
        <w:color w:val="FF595A"/>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5" w15:restartNumberingAfterBreak="0">
    <w:nsid w:val="6B7C42CE"/>
    <w:multiLevelType w:val="hybridMultilevel"/>
    <w:tmpl w:val="299A5B42"/>
    <w:lvl w:ilvl="0" w:tplc="81E4ADBC">
      <w:start w:val="1"/>
      <w:numFmt w:val="decimal"/>
      <w:lvlText w:val="%1."/>
      <w:lvlJc w:val="left"/>
      <w:pPr>
        <w:ind w:left="270" w:hanging="360"/>
      </w:pPr>
      <w:rPr>
        <w:color w:val="FF595A"/>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6" w15:restartNumberingAfterBreak="0">
    <w:nsid w:val="6EA57587"/>
    <w:multiLevelType w:val="hybridMultilevel"/>
    <w:tmpl w:val="F2404BAA"/>
    <w:lvl w:ilvl="0" w:tplc="8DCADF30">
      <w:start w:val="1"/>
      <w:numFmt w:val="decimal"/>
      <w:lvlText w:val="%1."/>
      <w:lvlJc w:val="left"/>
      <w:pPr>
        <w:ind w:left="360" w:hanging="360"/>
      </w:pPr>
      <w:rPr>
        <w:rFonts w:hint="default"/>
        <w:color w:val="FF595A"/>
      </w:rPr>
    </w:lvl>
    <w:lvl w:ilvl="1" w:tplc="38E8AAC6">
      <w:start w:val="1"/>
      <w:numFmt w:val="bullet"/>
      <w:lvlText w:val="o"/>
      <w:lvlJc w:val="left"/>
      <w:pPr>
        <w:ind w:left="1080" w:hanging="360"/>
      </w:pPr>
      <w:rPr>
        <w:rFonts w:ascii="Courier New" w:hAnsi="Courier New" w:cs="Courier New" w:hint="default"/>
        <w:color w:val="FF595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6F8A3E18"/>
    <w:multiLevelType w:val="hybridMultilevel"/>
    <w:tmpl w:val="A6B61E58"/>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703023587">
    <w:abstractNumId w:val="16"/>
  </w:num>
  <w:num w:numId="2" w16cid:durableId="1209219234">
    <w:abstractNumId w:val="24"/>
  </w:num>
  <w:num w:numId="3" w16cid:durableId="1890801799">
    <w:abstractNumId w:val="0"/>
  </w:num>
  <w:num w:numId="4" w16cid:durableId="1953127998">
    <w:abstractNumId w:val="1"/>
  </w:num>
  <w:num w:numId="5" w16cid:durableId="653682953">
    <w:abstractNumId w:val="2"/>
  </w:num>
  <w:num w:numId="6" w16cid:durableId="1132135649">
    <w:abstractNumId w:val="3"/>
  </w:num>
  <w:num w:numId="7" w16cid:durableId="2043241752">
    <w:abstractNumId w:val="8"/>
  </w:num>
  <w:num w:numId="8" w16cid:durableId="1631276975">
    <w:abstractNumId w:val="4"/>
  </w:num>
  <w:num w:numId="9" w16cid:durableId="781724523">
    <w:abstractNumId w:val="5"/>
  </w:num>
  <w:num w:numId="10" w16cid:durableId="1740521333">
    <w:abstractNumId w:val="6"/>
  </w:num>
  <w:num w:numId="11" w16cid:durableId="973019239">
    <w:abstractNumId w:val="7"/>
  </w:num>
  <w:num w:numId="12" w16cid:durableId="1917739526">
    <w:abstractNumId w:val="9"/>
  </w:num>
  <w:num w:numId="13" w16cid:durableId="914242720">
    <w:abstractNumId w:val="23"/>
  </w:num>
  <w:num w:numId="14" w16cid:durableId="757680735">
    <w:abstractNumId w:val="25"/>
  </w:num>
  <w:num w:numId="15" w16cid:durableId="603003790">
    <w:abstractNumId w:val="12"/>
  </w:num>
  <w:num w:numId="16" w16cid:durableId="1658026101">
    <w:abstractNumId w:val="27"/>
  </w:num>
  <w:num w:numId="17" w16cid:durableId="1368065105">
    <w:abstractNumId w:val="15"/>
  </w:num>
  <w:num w:numId="18" w16cid:durableId="1602451812">
    <w:abstractNumId w:val="14"/>
  </w:num>
  <w:num w:numId="19" w16cid:durableId="190266907">
    <w:abstractNumId w:val="18"/>
  </w:num>
  <w:num w:numId="20" w16cid:durableId="14038116">
    <w:abstractNumId w:val="11"/>
  </w:num>
  <w:num w:numId="21" w16cid:durableId="1703240415">
    <w:abstractNumId w:val="20"/>
  </w:num>
  <w:num w:numId="22" w16cid:durableId="940530140">
    <w:abstractNumId w:val="10"/>
  </w:num>
  <w:num w:numId="23" w16cid:durableId="167256860">
    <w:abstractNumId w:val="13"/>
  </w:num>
  <w:num w:numId="24" w16cid:durableId="310907269">
    <w:abstractNumId w:val="17"/>
  </w:num>
  <w:num w:numId="25" w16cid:durableId="390737406">
    <w:abstractNumId w:val="26"/>
  </w:num>
  <w:num w:numId="26" w16cid:durableId="2034919851">
    <w:abstractNumId w:val="21"/>
  </w:num>
  <w:num w:numId="27" w16cid:durableId="178080785">
    <w:abstractNumId w:val="19"/>
  </w:num>
  <w:num w:numId="28" w16cid:durableId="16364430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91A"/>
    <w:rsid w:val="0001189F"/>
    <w:rsid w:val="00031658"/>
    <w:rsid w:val="000F3E4E"/>
    <w:rsid w:val="000F7969"/>
    <w:rsid w:val="0010634D"/>
    <w:rsid w:val="001151B8"/>
    <w:rsid w:val="00116ABE"/>
    <w:rsid w:val="00124721"/>
    <w:rsid w:val="00130BCB"/>
    <w:rsid w:val="00153242"/>
    <w:rsid w:val="00154AEA"/>
    <w:rsid w:val="00177AD3"/>
    <w:rsid w:val="00180CA9"/>
    <w:rsid w:val="00185694"/>
    <w:rsid w:val="001869DA"/>
    <w:rsid w:val="00193FAA"/>
    <w:rsid w:val="00196C94"/>
    <w:rsid w:val="001B0AAA"/>
    <w:rsid w:val="001C5936"/>
    <w:rsid w:val="001D56AC"/>
    <w:rsid w:val="001E42E7"/>
    <w:rsid w:val="00216020"/>
    <w:rsid w:val="00275A4E"/>
    <w:rsid w:val="002A2233"/>
    <w:rsid w:val="002A2E62"/>
    <w:rsid w:val="002D45C8"/>
    <w:rsid w:val="002D4B62"/>
    <w:rsid w:val="002F777B"/>
    <w:rsid w:val="00325F88"/>
    <w:rsid w:val="0033257A"/>
    <w:rsid w:val="00341582"/>
    <w:rsid w:val="00355BF8"/>
    <w:rsid w:val="003A1B30"/>
    <w:rsid w:val="003A4915"/>
    <w:rsid w:val="003A61F8"/>
    <w:rsid w:val="00404016"/>
    <w:rsid w:val="00417B29"/>
    <w:rsid w:val="00420172"/>
    <w:rsid w:val="004204C0"/>
    <w:rsid w:val="00422491"/>
    <w:rsid w:val="004436FB"/>
    <w:rsid w:val="00446037"/>
    <w:rsid w:val="004507CF"/>
    <w:rsid w:val="004579D5"/>
    <w:rsid w:val="004628B5"/>
    <w:rsid w:val="004754F8"/>
    <w:rsid w:val="004768FB"/>
    <w:rsid w:val="00480BC2"/>
    <w:rsid w:val="00483A4C"/>
    <w:rsid w:val="00484105"/>
    <w:rsid w:val="00486785"/>
    <w:rsid w:val="004A7C08"/>
    <w:rsid w:val="004B4771"/>
    <w:rsid w:val="004D7B3A"/>
    <w:rsid w:val="004F6E8E"/>
    <w:rsid w:val="00505A7F"/>
    <w:rsid w:val="0053645C"/>
    <w:rsid w:val="00552A53"/>
    <w:rsid w:val="00553202"/>
    <w:rsid w:val="005649AE"/>
    <w:rsid w:val="00575083"/>
    <w:rsid w:val="005B3F5E"/>
    <w:rsid w:val="005B51C0"/>
    <w:rsid w:val="005C2C31"/>
    <w:rsid w:val="005F65E4"/>
    <w:rsid w:val="00645040"/>
    <w:rsid w:val="0066304C"/>
    <w:rsid w:val="00665DCC"/>
    <w:rsid w:val="006665E7"/>
    <w:rsid w:val="00674FFF"/>
    <w:rsid w:val="00681B93"/>
    <w:rsid w:val="00682411"/>
    <w:rsid w:val="00696F9E"/>
    <w:rsid w:val="006A5174"/>
    <w:rsid w:val="006A6585"/>
    <w:rsid w:val="006D117C"/>
    <w:rsid w:val="006D42C9"/>
    <w:rsid w:val="00751F16"/>
    <w:rsid w:val="007A0134"/>
    <w:rsid w:val="007A4C4B"/>
    <w:rsid w:val="007C40F1"/>
    <w:rsid w:val="007E21C2"/>
    <w:rsid w:val="0084041C"/>
    <w:rsid w:val="00850AA5"/>
    <w:rsid w:val="008517A0"/>
    <w:rsid w:val="0085206F"/>
    <w:rsid w:val="008560B8"/>
    <w:rsid w:val="00873F2B"/>
    <w:rsid w:val="0089252D"/>
    <w:rsid w:val="008D01C8"/>
    <w:rsid w:val="00900CD4"/>
    <w:rsid w:val="00946BF4"/>
    <w:rsid w:val="00961F84"/>
    <w:rsid w:val="00974037"/>
    <w:rsid w:val="00992E74"/>
    <w:rsid w:val="009A31BB"/>
    <w:rsid w:val="009D1098"/>
    <w:rsid w:val="009F0860"/>
    <w:rsid w:val="009F5618"/>
    <w:rsid w:val="00A02EDE"/>
    <w:rsid w:val="00A40816"/>
    <w:rsid w:val="00A74A94"/>
    <w:rsid w:val="00A82CB8"/>
    <w:rsid w:val="00A87A9A"/>
    <w:rsid w:val="00A9117F"/>
    <w:rsid w:val="00A9133C"/>
    <w:rsid w:val="00A91BBD"/>
    <w:rsid w:val="00A92D99"/>
    <w:rsid w:val="00AA298C"/>
    <w:rsid w:val="00AA792E"/>
    <w:rsid w:val="00AB156D"/>
    <w:rsid w:val="00AB553C"/>
    <w:rsid w:val="00AF7FD1"/>
    <w:rsid w:val="00B40BF0"/>
    <w:rsid w:val="00B53F04"/>
    <w:rsid w:val="00BB4A5E"/>
    <w:rsid w:val="00BC47A4"/>
    <w:rsid w:val="00BD4E38"/>
    <w:rsid w:val="00BF1D42"/>
    <w:rsid w:val="00BF36BD"/>
    <w:rsid w:val="00BF57CE"/>
    <w:rsid w:val="00C13607"/>
    <w:rsid w:val="00C16908"/>
    <w:rsid w:val="00C27DA4"/>
    <w:rsid w:val="00C52EFF"/>
    <w:rsid w:val="00C7329A"/>
    <w:rsid w:val="00C822F0"/>
    <w:rsid w:val="00C833B8"/>
    <w:rsid w:val="00C919D6"/>
    <w:rsid w:val="00C92C6A"/>
    <w:rsid w:val="00C947A9"/>
    <w:rsid w:val="00CB4254"/>
    <w:rsid w:val="00CB533B"/>
    <w:rsid w:val="00CD251D"/>
    <w:rsid w:val="00CE4AE1"/>
    <w:rsid w:val="00D03CF5"/>
    <w:rsid w:val="00D1108C"/>
    <w:rsid w:val="00D32F20"/>
    <w:rsid w:val="00D3794D"/>
    <w:rsid w:val="00D440A2"/>
    <w:rsid w:val="00D559CF"/>
    <w:rsid w:val="00D62422"/>
    <w:rsid w:val="00D71029"/>
    <w:rsid w:val="00DA1C35"/>
    <w:rsid w:val="00DD1F44"/>
    <w:rsid w:val="00DD215A"/>
    <w:rsid w:val="00DF2DA6"/>
    <w:rsid w:val="00E0291A"/>
    <w:rsid w:val="00E263D3"/>
    <w:rsid w:val="00E26629"/>
    <w:rsid w:val="00E41866"/>
    <w:rsid w:val="00E41971"/>
    <w:rsid w:val="00E430A4"/>
    <w:rsid w:val="00E5191E"/>
    <w:rsid w:val="00E639BE"/>
    <w:rsid w:val="00E7091C"/>
    <w:rsid w:val="00E77DC8"/>
    <w:rsid w:val="00EC1FFF"/>
    <w:rsid w:val="00EE7F27"/>
    <w:rsid w:val="00EF4F80"/>
    <w:rsid w:val="00F229D0"/>
    <w:rsid w:val="00F24974"/>
    <w:rsid w:val="00F511BD"/>
    <w:rsid w:val="00F515DA"/>
    <w:rsid w:val="00F73CC2"/>
    <w:rsid w:val="00FA05E4"/>
    <w:rsid w:val="00FD3971"/>
    <w:rsid w:val="04834BB5"/>
    <w:rsid w:val="06C6CF92"/>
    <w:rsid w:val="0BC374F9"/>
    <w:rsid w:val="0ED1E177"/>
    <w:rsid w:val="10AF106C"/>
    <w:rsid w:val="16DCF35C"/>
    <w:rsid w:val="1AB7759A"/>
    <w:rsid w:val="23126CD7"/>
    <w:rsid w:val="23D842CA"/>
    <w:rsid w:val="30709BAE"/>
    <w:rsid w:val="31D0883F"/>
    <w:rsid w:val="34708EB6"/>
    <w:rsid w:val="382D21A0"/>
    <w:rsid w:val="3857AC3F"/>
    <w:rsid w:val="3C9461BC"/>
    <w:rsid w:val="3D0092C3"/>
    <w:rsid w:val="3F376451"/>
    <w:rsid w:val="40383385"/>
    <w:rsid w:val="408B690B"/>
    <w:rsid w:val="4665E3A4"/>
    <w:rsid w:val="468E4CAC"/>
    <w:rsid w:val="51C0C289"/>
    <w:rsid w:val="52D76A69"/>
    <w:rsid w:val="53D45EB2"/>
    <w:rsid w:val="593D458E"/>
    <w:rsid w:val="5CAA89F9"/>
    <w:rsid w:val="6861E894"/>
    <w:rsid w:val="6DE554AB"/>
    <w:rsid w:val="6E8E2C62"/>
    <w:rsid w:val="715D2FCC"/>
    <w:rsid w:val="72DFCF03"/>
    <w:rsid w:val="763D4FEC"/>
    <w:rsid w:val="76F79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6827A"/>
  <w15:chartTrackingRefBased/>
  <w15:docId w15:val="{85C72211-9CE7-FB48-99BA-82A1F2289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line"/>
    <w:next w:val="Normal"/>
    <w:link w:val="Heading1Char"/>
    <w:uiPriority w:val="9"/>
    <w:rsid w:val="00E263D3"/>
    <w:pPr>
      <w:outlineLvl w:val="0"/>
    </w:pPr>
  </w:style>
  <w:style w:type="paragraph" w:styleId="Heading2">
    <w:name w:val="heading 2"/>
    <w:basedOn w:val="Subhead"/>
    <w:next w:val="Normal"/>
    <w:link w:val="Heading2Char"/>
    <w:uiPriority w:val="9"/>
    <w:unhideWhenUsed/>
    <w:qFormat/>
    <w:rsid w:val="00C27DA4"/>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BB4A5E"/>
    <w:pPr>
      <w:ind w:left="-450"/>
    </w:pPr>
    <w:rPr>
      <w:rFonts w:ascii="Century Gothic" w:hAnsi="Century Gothic"/>
      <w:b/>
      <w:color w:val="54C0E8"/>
      <w:sz w:val="36"/>
      <w:szCs w:val="36"/>
    </w:rPr>
  </w:style>
  <w:style w:type="paragraph" w:customStyle="1" w:styleId="BulletedList">
    <w:name w:val="Bulleted List"/>
    <w:basedOn w:val="Normal"/>
    <w:qFormat/>
    <w:rsid w:val="00EE7F27"/>
    <w:pPr>
      <w:numPr>
        <w:numId w:val="1"/>
      </w:numPr>
      <w:spacing w:after="0"/>
      <w:ind w:left="270" w:right="-720"/>
      <w:contextualSpacing/>
    </w:pPr>
    <w:rPr>
      <w:rFonts w:ascii="Century Gothic" w:hAnsi="Century Gothic" w:cs="Times New Roman (Body CS)"/>
      <w:color w:val="333333"/>
      <w:spacing w:val="10"/>
      <w:sz w:val="20"/>
      <w:szCs w:val="20"/>
    </w:rPr>
  </w:style>
  <w:style w:type="paragraph" w:customStyle="1" w:styleId="Subhead">
    <w:name w:val="Subhead"/>
    <w:basedOn w:val="Normal"/>
    <w:qFormat/>
    <w:rsid w:val="00BB4A5E"/>
    <w:pPr>
      <w:ind w:left="-450"/>
    </w:pPr>
    <w:rPr>
      <w:rFonts w:ascii="Century Gothic" w:hAnsi="Century Gothic"/>
      <w:b/>
      <w:i/>
      <w:color w:val="1E22AA"/>
    </w:rPr>
  </w:style>
  <w:style w:type="paragraph" w:customStyle="1" w:styleId="DateLine">
    <w:name w:val="Date Line"/>
    <w:basedOn w:val="Normal"/>
    <w:qFormat/>
    <w:rsid w:val="00873F2B"/>
    <w:pPr>
      <w:autoSpaceDE w:val="0"/>
      <w:autoSpaceDN w:val="0"/>
      <w:adjustRightInd w:val="0"/>
      <w:spacing w:line="288" w:lineRule="auto"/>
      <w:textAlignment w:val="center"/>
    </w:pPr>
    <w:rPr>
      <w:rFonts w:ascii="Verlag Bold" w:hAnsi="Verlag Bold" w:cs="Verlag Bold"/>
      <w:b/>
      <w:bCs/>
      <w:color w:val="55C1E9"/>
      <w:sz w:val="25"/>
      <w:szCs w:val="25"/>
    </w:rPr>
  </w:style>
  <w:style w:type="character" w:customStyle="1" w:styleId="Heading1Char">
    <w:name w:val="Heading 1 Char"/>
    <w:basedOn w:val="DefaultParagraphFont"/>
    <w:link w:val="Heading1"/>
    <w:uiPriority w:val="9"/>
    <w:rsid w:val="00E263D3"/>
    <w:rPr>
      <w:rFonts w:ascii="Century Gothic" w:hAnsi="Century Gothic"/>
      <w:b/>
      <w:color w:val="54C0E8"/>
      <w:sz w:val="36"/>
      <w:szCs w:val="36"/>
    </w:rPr>
  </w:style>
  <w:style w:type="paragraph" w:customStyle="1" w:styleId="BodyCopy">
    <w:name w:val="Body Copy"/>
    <w:basedOn w:val="Normal"/>
    <w:qFormat/>
    <w:rsid w:val="00C13607"/>
    <w:pPr>
      <w:ind w:left="-450" w:right="-720"/>
    </w:pPr>
    <w:rPr>
      <w:rFonts w:ascii="Century Gothic" w:hAnsi="Century Gothic" w:cs="Times New Roman (Body CS)"/>
      <w:bCs/>
      <w:color w:val="333333"/>
      <w:spacing w:val="10"/>
      <w:sz w:val="20"/>
      <w:szCs w:val="20"/>
    </w:rPr>
  </w:style>
  <w:style w:type="paragraph" w:styleId="ListBullet">
    <w:name w:val="List Bullet"/>
    <w:basedOn w:val="BulletedList"/>
    <w:uiPriority w:val="99"/>
    <w:unhideWhenUsed/>
    <w:rsid w:val="00D1108C"/>
  </w:style>
  <w:style w:type="character" w:customStyle="1" w:styleId="Heading2Char">
    <w:name w:val="Heading 2 Char"/>
    <w:basedOn w:val="DefaultParagraphFont"/>
    <w:link w:val="Heading2"/>
    <w:uiPriority w:val="9"/>
    <w:rsid w:val="00C27DA4"/>
    <w:rPr>
      <w:rFonts w:ascii="Century Gothic" w:hAnsi="Century Gothic"/>
      <w:b/>
      <w:i/>
      <w:color w:val="1E22AA"/>
    </w:rPr>
  </w:style>
  <w:style w:type="character" w:styleId="PageNumber">
    <w:name w:val="page number"/>
    <w:basedOn w:val="DefaultParagraphFont"/>
    <w:uiPriority w:val="99"/>
    <w:semiHidden/>
    <w:unhideWhenUsed/>
    <w:rsid w:val="006665E7"/>
  </w:style>
  <w:style w:type="paragraph" w:customStyle="1" w:styleId="HeaderTopic">
    <w:name w:val="Header Topic"/>
    <w:qFormat/>
    <w:rsid w:val="00C919D6"/>
    <w:pPr>
      <w:pBdr>
        <w:left w:val="single" w:sz="24" w:space="4" w:color="54C0E8"/>
      </w:pBdr>
      <w:spacing w:after="20"/>
    </w:pPr>
    <w:rPr>
      <w:rFonts w:ascii="Century Gothic" w:hAnsi="Century Gothic"/>
      <w:b/>
      <w:color w:val="1E22AA"/>
      <w:sz w:val="22"/>
      <w:szCs w:val="22"/>
    </w:rPr>
  </w:style>
  <w:style w:type="paragraph" w:customStyle="1" w:styleId="HeaderDate">
    <w:name w:val="Header Date"/>
    <w:qFormat/>
    <w:rsid w:val="00417B29"/>
    <w:pPr>
      <w:pBdr>
        <w:left w:val="single" w:sz="24" w:space="4" w:color="54C0E8"/>
      </w:pBdr>
      <w:spacing w:after="20"/>
    </w:pPr>
    <w:rPr>
      <w:rFonts w:ascii="Century Gothic" w:hAnsi="Century Gothic"/>
      <w:color w:val="1E22AA"/>
      <w:sz w:val="22"/>
      <w:szCs w:val="22"/>
    </w:rPr>
  </w:style>
  <w:style w:type="paragraph" w:customStyle="1" w:styleId="FooterTopicandDisclaimer">
    <w:name w:val="Footer Topic and Disclaimer"/>
    <w:qFormat/>
    <w:rsid w:val="005B3F5E"/>
    <w:rPr>
      <w:rFonts w:ascii="Century Gothic" w:hAnsi="Century Gothic"/>
      <w:b/>
      <w:color w:val="595959" w:themeColor="text1" w:themeTint="A6"/>
      <w:sz w:val="14"/>
      <w:szCs w:val="14"/>
    </w:rPr>
  </w:style>
  <w:style w:type="paragraph" w:styleId="Header">
    <w:name w:val="header"/>
    <w:basedOn w:val="Normal"/>
    <w:link w:val="HeaderChar"/>
    <w:uiPriority w:val="99"/>
    <w:unhideWhenUsed/>
    <w:rsid w:val="002D4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45C8"/>
  </w:style>
  <w:style w:type="paragraph" w:styleId="BalloonText">
    <w:name w:val="Balloon Text"/>
    <w:basedOn w:val="Normal"/>
    <w:link w:val="BalloonTextChar"/>
    <w:uiPriority w:val="99"/>
    <w:semiHidden/>
    <w:unhideWhenUsed/>
    <w:rsid w:val="00193F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FAA"/>
    <w:rPr>
      <w:rFonts w:ascii="Segoe UI" w:hAnsi="Segoe UI" w:cs="Segoe UI"/>
      <w:sz w:val="18"/>
      <w:szCs w:val="18"/>
    </w:rPr>
  </w:style>
  <w:style w:type="character" w:styleId="Hyperlink">
    <w:name w:val="Hyperlink"/>
    <w:basedOn w:val="DefaultParagraphFont"/>
    <w:uiPriority w:val="99"/>
    <w:unhideWhenUsed/>
    <w:rsid w:val="00E7091C"/>
    <w:rPr>
      <w:color w:val="0563C1" w:themeColor="hyperlink"/>
      <w:u w:val="single"/>
    </w:rPr>
  </w:style>
  <w:style w:type="paragraph" w:styleId="NoSpacing">
    <w:name w:val="No Spacing"/>
    <w:uiPriority w:val="1"/>
    <w:rsid w:val="00E7091C"/>
    <w:pPr>
      <w:spacing w:after="0" w:line="240" w:lineRule="auto"/>
    </w:pPr>
    <w:rPr>
      <w:sz w:val="22"/>
      <w:szCs w:val="22"/>
    </w:rPr>
  </w:style>
  <w:style w:type="paragraph" w:styleId="ListParagraph">
    <w:name w:val="List Paragraph"/>
    <w:basedOn w:val="Normal"/>
    <w:uiPriority w:val="34"/>
    <w:qFormat/>
    <w:rsid w:val="00DA1C35"/>
    <w:pPr>
      <w:ind w:left="720"/>
      <w:contextualSpacing/>
    </w:pPr>
  </w:style>
  <w:style w:type="character" w:styleId="UnresolvedMention">
    <w:name w:val="Unresolved Mention"/>
    <w:basedOn w:val="DefaultParagraphFont"/>
    <w:uiPriority w:val="99"/>
    <w:semiHidden/>
    <w:unhideWhenUsed/>
    <w:rsid w:val="00355BF8"/>
    <w:rPr>
      <w:color w:val="605E5C"/>
      <w:shd w:val="clear" w:color="auto" w:fill="E1DFDD"/>
    </w:rPr>
  </w:style>
  <w:style w:type="table" w:customStyle="1" w:styleId="AIRA2">
    <w:name w:val="AIRA 2"/>
    <w:basedOn w:val="TableNormal"/>
    <w:uiPriority w:val="99"/>
    <w:rsid w:val="00196C94"/>
    <w:pPr>
      <w:spacing w:after="0" w:line="240" w:lineRule="auto"/>
    </w:pPr>
    <w:rPr>
      <w:sz w:val="22"/>
      <w:szCs w:val="22"/>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blStylePr w:type="firstRow">
      <w:rPr>
        <w:b/>
      </w:rPr>
      <w:tblPr/>
      <w:tcPr>
        <w:shd w:val="clear" w:color="auto" w:fill="ED7D31" w:themeFill="accent2"/>
      </w:tcPr>
    </w:tblStylePr>
    <w:tblStylePr w:type="band1Horz">
      <w:tblPr/>
      <w:tcPr>
        <w:shd w:val="clear" w:color="auto" w:fill="F2F2F2" w:themeFill="background1" w:themeFillShade="F2"/>
      </w:tcPr>
    </w:tblStylePr>
    <w:tblStylePr w:type="band2Horz">
      <w:tblPr/>
      <w:tcPr>
        <w:shd w:val="clear" w:color="auto" w:fill="DBDBDB" w:themeFill="accent3" w:themeFillTint="66"/>
      </w:tcPr>
    </w:tblStyle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560B8"/>
    <w:rPr>
      <w:b/>
      <w:bCs/>
    </w:rPr>
  </w:style>
  <w:style w:type="character" w:customStyle="1" w:styleId="CommentSubjectChar">
    <w:name w:val="Comment Subject Char"/>
    <w:basedOn w:val="CommentTextChar"/>
    <w:link w:val="CommentSubject"/>
    <w:uiPriority w:val="99"/>
    <w:semiHidden/>
    <w:rsid w:val="008560B8"/>
    <w:rPr>
      <w:b/>
      <w:bCs/>
      <w:sz w:val="20"/>
      <w:szCs w:val="20"/>
    </w:rPr>
  </w:style>
  <w:style w:type="paragraph" w:styleId="Revision">
    <w:name w:val="Revision"/>
    <w:hidden/>
    <w:uiPriority w:val="99"/>
    <w:semiHidden/>
    <w:rsid w:val="00E266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ip@hims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repository.immregistries.org/resource/data-quality-assurance-in-immunization-information-system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epository.immregistries.org/files/resources/5bef530428317/hl7_2_5_1_release_1_5__2018_upda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C34010ED7FC4BA3235C9566A984A3" ma:contentTypeVersion="5" ma:contentTypeDescription="Create a new document." ma:contentTypeScope="" ma:versionID="4c81189fda227d5fa509aee839c3c5da">
  <xsd:schema xmlns:xsd="http://www.w3.org/2001/XMLSchema" xmlns:xs="http://www.w3.org/2001/XMLSchema" xmlns:p="http://schemas.microsoft.com/office/2006/metadata/properties" xmlns:ns2="90904fae-d8a4-464a-91fb-6f62beadf658" xmlns:ns3="c916523a-eeba-4e09-b758-55df162d5463" targetNamespace="http://schemas.microsoft.com/office/2006/metadata/properties" ma:root="true" ma:fieldsID="5a8029eb19a9db1bda0c4bd23fca689b" ns2:_="" ns3:_="">
    <xsd:import namespace="90904fae-d8a4-464a-91fb-6f62beadf658"/>
    <xsd:import namespace="c916523a-eeba-4e09-b758-55df162d54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04fae-d8a4-464a-91fb-6f62beadf6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16523a-eeba-4e09-b758-55df162d54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AA655-D555-4E89-980F-2426FA710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04fae-d8a4-464a-91fb-6f62beadf658"/>
    <ds:schemaRef ds:uri="c916523a-eeba-4e09-b758-55df162d5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8FA5AD-9D8B-456D-B8ED-2F4C8762AC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4CB8C0-213F-4590-98D2-D625DC47F33C}">
  <ds:schemaRefs>
    <ds:schemaRef ds:uri="http://schemas.microsoft.com/sharepoint/v3/contenttype/forms"/>
  </ds:schemaRefs>
</ds:datastoreItem>
</file>

<file path=customXml/itemProps4.xml><?xml version="1.0" encoding="utf-8"?>
<ds:datastoreItem xmlns:ds="http://schemas.openxmlformats.org/officeDocument/2006/customXml" ds:itemID="{BE3940DC-53A8-43E3-BEDD-E9A2B2224AFE}">
  <ds:schemaRefs>
    <ds:schemaRef ds:uri="http://schemas.microsoft.com/sharepoint/events"/>
  </ds:schemaRefs>
</ds:datastoreItem>
</file>

<file path=customXml/itemProps5.xml><?xml version="1.0" encoding="utf-8"?>
<ds:datastoreItem xmlns:ds="http://schemas.openxmlformats.org/officeDocument/2006/customXml" ds:itemID="{5EEFBAC6-0A62-4460-ADC8-369EC971F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1878</Words>
  <Characters>10707</Characters>
  <Application>Microsoft Office Word</Application>
  <DocSecurity>0</DocSecurity>
  <Lines>89</Lines>
  <Paragraphs>25</Paragraphs>
  <ScaleCrop>false</ScaleCrop>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Darla</dc:creator>
  <cp:keywords/>
  <dc:description/>
  <cp:lastModifiedBy>Moreno, Marisela</cp:lastModifiedBy>
  <cp:revision>33</cp:revision>
  <dcterms:created xsi:type="dcterms:W3CDTF">2023-08-15T15:44:00Z</dcterms:created>
  <dcterms:modified xsi:type="dcterms:W3CDTF">2023-08-15T16:11:00Z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0x010100D54C34010ED7FC4BA3235C9566A984A3</vt:lpwstr>
  </property>
</Properties>
</file>